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Spain</w:t>
      </w:r>
      <w:r>
        <w:t xml:space="preserve"> </w:t>
      </w:r>
      <w:r>
        <w:t xml:space="preserve">Barcelona's</w:t>
      </w:r>
      <w:r>
        <w:t xml:space="preserve"> </w:t>
      </w:r>
      <w:r>
        <w:t xml:space="preserve">Global</w:t>
      </w:r>
      <w:r>
        <w:t xml:space="preserve"> </w:t>
      </w:r>
      <w:r>
        <w:t xml:space="preserve">Nexus</w:t>
      </w:r>
    </w:p>
    <w:bookmarkStart w:id="26" w:name="X466d5fe38206747693786fc4f26ac098f384b20"/>
    <w:p>
      <w:pPr>
        <w:pStyle w:val="Heading1"/>
      </w:pPr>
      <w:r>
        <w:t xml:space="preserve">The Evolving Role of the Diplomat in Spain Barcelona: A Contemporary Dissertation Analysis</w:t>
      </w:r>
    </w:p>
    <w:p>
      <w:pPr>
        <w:pStyle w:val="FirstParagraph"/>
      </w:pPr>
      <w:r>
        <w:t xml:space="preserve">This dissertation examines the critical function of the diplomat within Spain Barcelona's unique geopolitical landscape, positioning it as a pivotal hub for international relations in Southern Europe. As a city renowned for its cultural vibrancy, economic dynamism, and strategic location on the Mediterranean coast, Barcelona has transcended its role as merely a Spanish metropolis to become an indispensable node in global diplomatic networks. This analysis asserts that understanding the modern Diplomat's multifaceted responsibilities within Spain Barcelona is not merely academic—it is essential for navigating 21st-century international cooperation.</w:t>
      </w:r>
    </w:p>
    <w:bookmarkStart w:id="20" w:name="Xf05e1205b4012862edacb28c2ee5c82704f2ee4"/>
    <w:p>
      <w:pPr>
        <w:pStyle w:val="Heading2"/>
      </w:pPr>
      <w:r>
        <w:t xml:space="preserve">Barcelona: The Unlikely Diplomatic Capital</w:t>
      </w:r>
    </w:p>
    <w:p>
      <w:pPr>
        <w:pStyle w:val="FirstParagraph"/>
      </w:pPr>
      <w:r>
        <w:t xml:space="preserve">Spain Barcelona's significance as a diplomatic center stems from its historical legacy and contemporary institutional presence. Unlike Madrid, which houses the central government, Barcelona has cultivated a distinct diplomatic ecosystem through international organizations like the United Nations Office in Barcelona (UNOB) and the UN Interregional Crime and Justice Research Institute (UNICRI). The city hosts over 100 consulates and represents a nexus where European Union diplomacy intersects with Mediterranean, Latin American, and African engagement. This dissertation argues that for the Diplomat operating in Spain Barcelona, success hinges on mastering both local Catalan context and broader EU foreign policy frameworks—a duality absent in other national capitals.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diplomacy demands far more than ceremonial protocol. In Spain Barcelona, the Diplomat must navigate complex multilateral environments while addressing hyperlocal issues like the Catalan independence movement and the city's role in EU-funded innovation corridors. This dissertation highlights three transformative dimensions of the Diplomat's work:</w:t>
      </w:r>
    </w:p>
    <w:p>
      <w:pPr>
        <w:numPr>
          <w:ilvl w:val="0"/>
          <w:numId w:val="1001"/>
        </w:numPr>
        <w:pStyle w:val="Compact"/>
      </w:pPr>
      <w:r>
        <w:rPr>
          <w:bCs/>
          <w:b/>
        </w:rPr>
        <w:t xml:space="preserve">Conflict Mediation:</w:t>
      </w:r>
      <w:r>
        <w:t xml:space="preserve"> </w:t>
      </w:r>
      <w:r>
        <w:t xml:space="preserve">Barcelona serves as a neutral ground for delicate negotiations, such as those concerning Western Balkans stabilization or Mediterranean migration policies. The Diplomat here acts as a facilitator between EU institutions and regional actors.</w:t>
      </w:r>
    </w:p>
    <w:p>
      <w:pPr>
        <w:numPr>
          <w:ilvl w:val="0"/>
          <w:numId w:val="1001"/>
        </w:numPr>
        <w:pStyle w:val="Compact"/>
      </w:pPr>
      <w:r>
        <w:rPr>
          <w:bCs/>
          <w:b/>
        </w:rPr>
        <w:t xml:space="preserve">Cultural Intelligence:</w:t>
      </w:r>
      <w:r>
        <w:t xml:space="preserve"> </w:t>
      </w:r>
      <w:r>
        <w:t xml:space="preserve">Mastery of Catalan language and cultural nuances is non-negotiable. A Diplomat failing to engage with Barcelona's unique identity risks alienating local partners critical for successful international projects.</w:t>
      </w:r>
    </w:p>
    <w:p>
      <w:pPr>
        <w:numPr>
          <w:ilvl w:val="0"/>
          <w:numId w:val="1001"/>
        </w:numPr>
        <w:pStyle w:val="Compact"/>
      </w:pPr>
      <w:r>
        <w:rPr>
          <w:bCs/>
          <w:b/>
        </w:rPr>
        <w:t xml:space="preserve">Sustainable Development Leadership:</w:t>
      </w:r>
      <w:r>
        <w:t xml:space="preserve"> </w:t>
      </w:r>
      <w:r>
        <w:t xml:space="preserve">With Barcelona designated a "European Green Capital," the Diplomat champions climate diplomacy, aligning EU environmental policies with city-level initiatives like the Superblocks program.</w:t>
      </w:r>
    </w:p>
    <w:bookmarkEnd w:id="21"/>
    <w:bookmarkStart w:id="22" w:name="X260600106abc2bbe6bde20f86d75a45e5f140e6"/>
    <w:p>
      <w:pPr>
        <w:pStyle w:val="Heading2"/>
      </w:pPr>
      <w:r>
        <w:t xml:space="preserve">Case Study: The Diplomat in Action at Spain Barcelona's EU Delegation</w:t>
      </w:r>
    </w:p>
    <w:p>
      <w:pPr>
        <w:pStyle w:val="FirstParagraph"/>
      </w:pPr>
      <w:r>
        <w:t xml:space="preserve">A recent example illustrates this evolution. During negotiations for the EU-Mercosur trade agreement, a senior Diplomat based in Spain Barcelona played a pivotal role by convening local business leaders from Catalonia’s textile sector (a key export industry) and coordinating with the EU delegation in Madrid. This case exemplifies how the Diplomat transforms abstract policy into tangible regional impact—a skill this dissertation deems indispensable for modern diplomatic practice within Spain Barcelona's ecosystem.</w:t>
      </w:r>
    </w:p>
    <w:bookmarkEnd w:id="22"/>
    <w:bookmarkStart w:id="23" w:name="X2c3aeb4d03cf8eacbef917523d6f23d7cba3a90"/>
    <w:p>
      <w:pPr>
        <w:pStyle w:val="Heading2"/>
      </w:pPr>
      <w:r>
        <w:t xml:space="preserve">Challenges Facing the Diplomat in Spain Barcelona</w:t>
      </w:r>
    </w:p>
    <w:p>
      <w:pPr>
        <w:pStyle w:val="FirstParagraph"/>
      </w:pPr>
      <w:r>
        <w:t xml:space="preserve">The Dissertation identifies three persistent challenges requiring nuanced diplomatic solutions:</w:t>
      </w:r>
    </w:p>
    <w:p>
      <w:pPr>
        <w:numPr>
          <w:ilvl w:val="0"/>
          <w:numId w:val="1002"/>
        </w:numPr>
        <w:pStyle w:val="Compact"/>
      </w:pPr>
      <w:r>
        <w:rPr>
          <w:bCs/>
          <w:b/>
        </w:rPr>
        <w:t xml:space="preserve">Political Fragmentation:</w:t>
      </w:r>
      <w:r>
        <w:t xml:space="preserve"> </w:t>
      </w:r>
      <w:r>
        <w:t xml:space="preserve">Catalonia's devolved government and Spain Barcelona's autonomous status create layered negotiation frameworks. The Diplomat must simultaneously engage with Madrid, Barcelona City Hall, and regional entities like the Generalitat.</w:t>
      </w:r>
    </w:p>
    <w:p>
      <w:pPr>
        <w:numPr>
          <w:ilvl w:val="0"/>
          <w:numId w:val="1002"/>
        </w:numPr>
        <w:pStyle w:val="Compact"/>
      </w:pPr>
      <w:r>
        <w:rPr>
          <w:bCs/>
          <w:b/>
        </w:rPr>
        <w:t xml:space="preserve">Economic Competition:</w:t>
      </w:r>
      <w:r>
        <w:t xml:space="preserve"> </w:t>
      </w:r>
      <w:r>
        <w:t xml:space="preserve">With Lisbon and Valencia emerging as alternative diplomatic hubs, the Diplomat in Spain Barcelona must continuously demonstrate added value through specialized expertise in sectors like digital innovation or sustainable tourism.</w:t>
      </w:r>
    </w:p>
    <w:p>
      <w:pPr>
        <w:numPr>
          <w:ilvl w:val="0"/>
          <w:numId w:val="1002"/>
        </w:numPr>
        <w:pStyle w:val="Compact"/>
      </w:pPr>
      <w:r>
        <w:rPr>
          <w:bCs/>
          <w:b/>
        </w:rPr>
        <w:t xml:space="preserve">Crisis Response Agility:</w:t>
      </w:r>
      <w:r>
        <w:t xml:space="preserve"> </w:t>
      </w:r>
      <w:r>
        <w:t xml:space="preserve">From the 2017 Catalan independence crisis to the refugee influx during Europe's migration debates, the Diplomat operates under constant pressure to manage reputational risks while maintaining institutional trust.</w:t>
      </w:r>
    </w:p>
    <w:bookmarkEnd w:id="23"/>
    <w:bookmarkStart w:id="24" w:name="X42ed9e3c294a7889fd16ff3b8f16e094062b195"/>
    <w:p>
      <w:pPr>
        <w:pStyle w:val="Heading2"/>
      </w:pPr>
      <w:r>
        <w:t xml:space="preserve">Future Trajectories: Spain Barcelona as a Diplomacy Model</w:t>
      </w:r>
    </w:p>
    <w:p>
      <w:pPr>
        <w:pStyle w:val="FirstParagraph"/>
      </w:pPr>
      <w:r>
        <w:t xml:space="preserve">This dissertation posits that Spain Barcelona is pioneering a new paradigm for urban diplomacy. Its success in integrating local governance with international agendas offers a replicable model for cities globally. As the European Union intensifies its focus on the Mediterranean, and as climate migration reshapes geopolitical dynamics, the Diplomat operating from Spain Barcelona will become increasingly central to strategic foreign policy execution.</w:t>
      </w:r>
    </w:p>
    <w:p>
      <w:pPr>
        <w:pStyle w:val="BodyText"/>
      </w:pPr>
      <w:r>
        <w:t xml:space="preserve">Looking ahead, three future-proof strategies emerge: First, deepening collaboration with Barcelona's academic institutions (like IESE Business School and Pompeu Fabra University) for diplomatic training programs. Second, leveraging Barcelona’s tech ecosystem to develop AI-assisted conflict analysis tools for Diplomat teams. Third, establishing a permanent "Mediterranean Dialogue Platform" under Spain Barcelona’s auspices to institutionalize cross-border problem-solving.</w:t>
      </w:r>
    </w:p>
    <w:bookmarkEnd w:id="24"/>
    <w:bookmarkStart w:id="25" w:name="X35edcc856baf5b7669e91b641a6ff5d049bb3f2"/>
    <w:p>
      <w:pPr>
        <w:pStyle w:val="Heading2"/>
      </w:pPr>
      <w:r>
        <w:t xml:space="preserve">Conclusion: The Diplomat as Urban Strategist</w:t>
      </w:r>
    </w:p>
    <w:p>
      <w:pPr>
        <w:pStyle w:val="FirstParagraph"/>
      </w:pPr>
      <w:r>
        <w:t xml:space="preserve">This dissertation firmly establishes that in Spain Barcelona, the Diplomat is no longer a representative of a single nation-state but a complex urban strategist. Their effectiveness determines how effectively Spain Barcelona contributes to global challenges—from climate action to digital governance. For policymakers, institutions, and future Diplomats alike, recognizing this evolution is not optional; it is the bedrock of successful international engagement in an interconnected era.</w:t>
      </w:r>
    </w:p>
    <w:p>
      <w:pPr>
        <w:pStyle w:val="BodyText"/>
      </w:pPr>
      <w:r>
        <w:t xml:space="preserve">Spain Barcelona’s diplomatic landscape exemplifies how cities can transcend national boundaries to shape global outcomes. The Diplomat here does more than negotiate treaties—they build bridges between communities, cultures, and policies in a city where every street corner resonates with the pulse of international relations. As this Dissertation demonstrates, mastering the art of diplomacy in Spain Barcelona isn't merely an occupation; it's an essential practice for humanity's most pressing collaborative endeavors.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 in Spain Barcelona's Global Nexus</dc:title>
  <dc:creator/>
  <dc:language>en</dc:language>
  <cp:keywords/>
  <dcterms:created xsi:type="dcterms:W3CDTF">2026-07-17T19:26:44Z</dcterms:created>
  <dcterms:modified xsi:type="dcterms:W3CDTF">2026-07-17T19:26:44Z</dcterms:modified>
</cp:coreProperties>
</file>

<file path=docProps/custom.xml><?xml version="1.0" encoding="utf-8"?>
<Properties xmlns="http://schemas.openxmlformats.org/officeDocument/2006/custom-properties" xmlns:vt="http://schemas.openxmlformats.org/officeDocument/2006/docPropsVTypes"/>
</file>