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Madrid</w:t>
      </w:r>
    </w:p>
    <w:bookmarkStart w:id="26" w:name="X49771d7e09fc06269753079e2dbc625945036b7"/>
    <w:p>
      <w:pPr>
        <w:pStyle w:val="Heading1"/>
      </w:pPr>
      <w:r>
        <w:t xml:space="preserve">Dissertation: The Contemporary Diplomat as a Catalyst for International Relations from Spain Madrid</w:t>
      </w:r>
    </w:p>
    <w:p>
      <w:pPr>
        <w:pStyle w:val="FirstParagraph"/>
      </w:pPr>
      <w:r>
        <w:t xml:space="preserve">This dissertation examines the indispensable role of the modern diplomat within the strategic geopolitical landscape of Spain, with particular emphasis on Madrid as the epicenter of national and international diplomatic activity. It argues that in an era marked by complex global challenges—from climate change to migration crises—the effectiveness of Spanish foreign policy hinges significantly on the professionalism, cultural acumen, and strategic vision embodied by its diplomats operating from Madrid. This analysis is grounded in Spain's unique position as a bridge between Europe, Latin America, Africa, and the Mediterranean, with Madrid serving as the nerve center for diplomatic engagement.</w:t>
      </w:r>
    </w:p>
    <w:bookmarkStart w:id="20" w:name="X55f55a8a653ea6b3d133d9ce02ea6c7b1a65bfd"/>
    <w:p>
      <w:pPr>
        <w:pStyle w:val="Heading2"/>
      </w:pPr>
      <w:r>
        <w:t xml:space="preserve">Madrid: The Heartbeat of Spanish Diplomacy</w:t>
      </w:r>
    </w:p>
    <w:p>
      <w:pPr>
        <w:pStyle w:val="FirstParagraph"/>
      </w:pPr>
      <w:r>
        <w:t xml:space="preserve">Spain Madrid is not merely a geographical location; it is the operational and symbolic core of Spain's diplomatic apparatus. The Ministry of Foreign Affairs, European Union and Cooperation (MAEC), housed in Madrid's historic Palacio de las Cortes, orchestrates all international relations. This institution, alongside the Royal Palace complex where state visits are hosted and La Moncloa (the Prime Minister’s residence), forms the physical and administrative backbone for diplomatic activity. Crucially, Madrid hosts over 100 foreign embassies and numerous international organizations with a Spanish presence, including key UN agencies focused on development. This concentration of global actors within the city creates an unparalleled environment for dialogue, negotiation, and relationship-building—making Madrid a critical node in the world's diplomatic network. For any aspiring or serving diplomat working for Spain, mastery of this specific Madrid ecosystem is non-negotiable.</w:t>
      </w:r>
    </w:p>
    <w:bookmarkEnd w:id="20"/>
    <w:bookmarkStart w:id="21" w:name="X3097f641d3785c5f765d3dc941e09fd6037ba5d"/>
    <w:p>
      <w:pPr>
        <w:pStyle w:val="Heading2"/>
      </w:pPr>
      <w:r>
        <w:t xml:space="preserve">The Modern Diplomat: Beyond Traditional Protocols</w:t>
      </w:r>
    </w:p>
    <w:p>
      <w:pPr>
        <w:pStyle w:val="FirstParagraph"/>
      </w:pPr>
      <w:r>
        <w:t xml:space="preserve">Contemporary diplomacy demands far more than ceremonial protocol. A Spanish Diplomat operating from Spain Madrid must navigate a multi-dimensional landscape. They are cultural ambassadors, economic promoters, crisis managers, and strategic analysts simultaneously. The training received at institutions like the Escuela Diplomática in Madrid equips them with rigorous knowledge of international law, multilateral diplomacy (especially within the EU and UN frameworks), and deep expertise in regional affairs—particularly Latin America and North Africa. This specialized knowledge is vital for Spain's diplomatic strategy, which actively leverages its historical ties. A Spanish Diplomat based in Madrid doesn't just represent Spain; they embody its values of peaceful resolution, cultural richness (promoting language, arts like flamenco and bullfighting globally), and commitment to the European project from a uniquely Mediterranean perspective.</w:t>
      </w:r>
    </w:p>
    <w:bookmarkEnd w:id="21"/>
    <w:bookmarkStart w:id="22" w:name="X28bf739350a3f4ffff68b58086f458c7a343925"/>
    <w:p>
      <w:pPr>
        <w:pStyle w:val="Heading2"/>
      </w:pPr>
      <w:r>
        <w:t xml:space="preserve">Diplomacy in Action: Spain Madrid as a Strategic Hub</w:t>
      </w:r>
    </w:p>
    <w:p>
      <w:pPr>
        <w:pStyle w:val="FirstParagraph"/>
      </w:pPr>
      <w:r>
        <w:t xml:space="preserve">The practical application of diplomatic skill within Spain Madrid is evident in major initiatives. During Spain's EU Council Presidency in 2023, diplomats based in Madrid were instrumental in forging consensus on critical issues like the European Green Deal and migration policy. The city facilitated high-level talks between EU member states and partners, demonstrating its value as a neutral yet influential forum. Furthermore, Madrid serves as a key platform for Spain's "Iberian Diplomacy," actively fostering connections with Latin American nations through cultural events (e.g., the annual Spanish Film Festival in Madrid), trade missions organized by ICEX (the Spanish Institute for Foreign Trade), and direct engagement via diplomatic channels from the capital. A Spanish Diplomat stationed in Madrid is perpetually at the intersection of these streams, ensuring Spain's voice is heard and its interests advanced across continents.</w:t>
      </w:r>
    </w:p>
    <w:bookmarkEnd w:id="22"/>
    <w:bookmarkStart w:id="23" w:name="Xc583574ab5f04f8306a7f1cf48b64a633fe48ed"/>
    <w:p>
      <w:pPr>
        <w:pStyle w:val="Heading2"/>
      </w:pPr>
      <w:r>
        <w:t xml:space="preserve">Challenges Facing the Diplomat in Spain Madrid</w:t>
      </w:r>
    </w:p>
    <w:p>
      <w:pPr>
        <w:pStyle w:val="FirstParagraph"/>
      </w:pPr>
      <w:r>
        <w:t xml:space="preserve">The role of a Diplomat operating from Spain Madrid is not without significant challenges. The pace of global events demands constant adaptation—from managing complex migration flows through the Mediterranean to navigating tensions within NATO and EU relations post-Brexit. A Spanish Diplomat must also contend with evolving international expectations regarding transparency, accountability, and addressing climate justice issues. Simultaneously, they must manage Spain's delicate balancing act between its European Union commitments and its strong historical ties with Latin America. Furthermore, the rise of digital diplomacy (e.g., virtual summits managed from Madrid) requires new competencies alongside traditional face-to-face engagement. The effectiveness of a Diplomat in Spain Madrid is measured precisely by their ability to navigate these multifaceted pressures while maintaining Spain's international standing.</w:t>
      </w:r>
    </w:p>
    <w:bookmarkEnd w:id="23"/>
    <w:bookmarkStart w:id="24" w:name="Xe0e86c2942807fb3af9e77fd6562784ac1542db"/>
    <w:p>
      <w:pPr>
        <w:pStyle w:val="Heading2"/>
      </w:pPr>
      <w:r>
        <w:t xml:space="preserve">The Future: Evolving Responsibilities in the Spanish Diplomatic Corps</w:t>
      </w:r>
    </w:p>
    <w:p>
      <w:pPr>
        <w:pStyle w:val="FirstParagraph"/>
      </w:pPr>
      <w:r>
        <w:t xml:space="preserve">Looking ahead, the role of the Diplomat from Spain Madrid will continue to evolve. The increasing importance of non-state actors (NGOs, multinational corporations, diaspora communities) necessitates diplomats who can build coalitions beyond traditional state-to-state channels. Digital literacy and data analysis skills will become as essential as linguistic prowess. Crucially, Spain Madrid must deepen its engagement with emerging global powers and regions like the Indo-Pacific to complement its traditional Latin American focus. A successful future Diplomat in Spain Madrid will be a strategic thinker, a cultural connector, an economic developer, and a resilient negotiator—all qualities cultivated within the demanding environment of the Spanish capital.</w:t>
      </w:r>
    </w:p>
    <w:bookmarkEnd w:id="24"/>
    <w:bookmarkStart w:id="25" w:name="X2bc3827c1b65b04a08c2c0b861366ea110c3f7b"/>
    <w:p>
      <w:pPr>
        <w:pStyle w:val="Heading2"/>
      </w:pPr>
      <w:r>
        <w:t xml:space="preserve">Conclusion: The Indispensable Diplomat in Spain Madrid</w:t>
      </w:r>
    </w:p>
    <w:p>
      <w:pPr>
        <w:pStyle w:val="FirstParagraph"/>
      </w:pPr>
      <w:r>
        <w:t xml:space="preserve">This dissertation underscores that the Diplomat is not merely an agent of state policy but its most dynamic and strategic asset, especially when operating from Spain Madrid. The city's unique confluence of historical significance, institutional infrastructure, international presence, and cultural vibrancy provides an unmatched environment for diplomatic excellence. The effectiveness of Spanish foreign policy on the global stage—from climate accords to conflict mediation—directly depends on the competence and commitment of its Diplomats based in Madrid. As Spain continues to assert itself as a responsible global actor with deep roots in multiple continents, the role of its Diplomat, centered in Madrid, remains paramount. Investing in their training, resources, and strategic autonomy is not optional; it is fundamental to Spain's future standing and influence within the international community. The Diplomat working from Spain Madrid does not just represent a nation; they are actively constructing pathways for peaceful cooperation across the globe.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Diplomats in Spain Madrid</dc:title>
  <dc:creator/>
  <dc:language>en</dc:language>
  <cp:keywords/>
  <dcterms:created xsi:type="dcterms:W3CDTF">2026-05-01T22:13:49Z</dcterms:created>
  <dcterms:modified xsi:type="dcterms:W3CDTF">2026-05-01T22:13:49Z</dcterms:modified>
</cp:coreProperties>
</file>

<file path=docProps/custom.xml><?xml version="1.0" encoding="utf-8"?>
<Properties xmlns="http://schemas.openxmlformats.org/officeDocument/2006/custom-properties" xmlns:vt="http://schemas.openxmlformats.org/officeDocument/2006/docPropsVTypes"/>
</file>