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Contemporary</w:t>
      </w:r>
      <w:r>
        <w:t xml:space="preserve"> </w:t>
      </w:r>
      <w:r>
        <w:t xml:space="preserve">Dissertational</w:t>
      </w:r>
      <w:r>
        <w:t xml:space="preserve"> </w:t>
      </w:r>
      <w:r>
        <w:t xml:space="preserve">Analysis</w:t>
      </w:r>
    </w:p>
    <w:bookmarkStart w:id="28" w:name="X1fc81ab16e659dca7832a903dfc6c313af5fd35"/>
    <w:p>
      <w:pPr>
        <w:pStyle w:val="Heading1"/>
      </w:pPr>
      <w:r>
        <w:t xml:space="preserve">The Diplomat's Role in Tanzania Dar es Salaam: A Contemporary Dissertational Analysis</w:t>
      </w:r>
    </w:p>
    <w:bookmarkStart w:id="20" w:name="abstract"/>
    <w:p>
      <w:pPr>
        <w:pStyle w:val="Heading2"/>
      </w:pPr>
      <w:r>
        <w:t xml:space="preserve">Abstract</w:t>
      </w:r>
    </w:p>
    <w:p>
      <w:pPr>
        <w:pStyle w:val="FirstParagraph"/>
      </w:pPr>
      <w:r>
        <w:t xml:space="preserve">This dissertation examines the evolving responsibilities of the modern diplomat within Tanzania's capital city, Dar es Salaam. Focusing on the critical intersection between international diplomacy and East African regional dynamics, this study analyzes how diplomats stationed in Dar es Salaam navigate geopolitical complexities while advancing Tanzania's national interests. Through qualitative analysis of diplomatic case studies from 2018-2023, this dissertation establishes that effective diplomats in Tanzania Dar es Salaam must balance multilateral engagement with local cultural sensitivity to foster sustainable international partnerships. The research underscores the city's unique position as Africa's premier diplomatic hub outside South Africa and argues for reimagining diplomatic training programs to address emerging global challenges.</w:t>
      </w:r>
    </w:p>
    <w:bookmarkEnd w:id="20"/>
    <w:bookmarkStart w:id="21" w:name="introduction"/>
    <w:p>
      <w:pPr>
        <w:pStyle w:val="Heading2"/>
      </w:pPr>
      <w:r>
        <w:t xml:space="preserve">Introduction</w:t>
      </w:r>
    </w:p>
    <w:p>
      <w:pPr>
        <w:pStyle w:val="FirstParagraph"/>
      </w:pPr>
      <w:r>
        <w:t xml:space="preserve">Tanzania Dar es Salaam stands as a pivotal nexus for international relations in East Africa, housing embassies of over 100 nations and hosting key regional organizations including the African Union's Permanent Mission and the Eastern Africa Standby Force headquarters. This dissertation investigates how contemporary diplomats operating within this vibrant diplomatic ecosystem adapt to Tanzania's political landscape while fulfilling their state's foreign policy objectives. The central argument posits that successful diplomats in Tanzania Dar es Salaam must transcend traditional protocol to engage meaningfully with local governance structures, civil society, and economic development initiatives – a capability increasingly vital amid shifting global power dynamics. As the nation celebrates its 60th anniversary of independence, understanding the diplomat's role becomes paramount for Tanzania's continued influence on continental affairs.</w:t>
      </w:r>
    </w:p>
    <w:bookmarkEnd w:id="21"/>
    <w:bookmarkStart w:id="22" w:name="Xe2834a9f37084aa5ccfe46ace95ac1413436410"/>
    <w:p>
      <w:pPr>
        <w:pStyle w:val="Heading2"/>
      </w:pPr>
      <w:r>
        <w:t xml:space="preserve">Literature Review: Diplomacy in the Tanzanian Context</w:t>
      </w:r>
    </w:p>
    <w:p>
      <w:pPr>
        <w:pStyle w:val="FirstParagraph"/>
      </w:pPr>
      <w:r>
        <w:t xml:space="preserve">Previous scholarship on African diplomacy has often overlooked Tanzania's strategic positioning, with most studies focusing on South Africa or Francophone nations. This dissertation bridges that gap by centering Dar es Salaam as the operational base for diplomatic engagement. Contemporary works by Mwakibete (2020) and Kihara (2021) establish Dar es Salaam's historical significance as Tanzania's former capital and current economic engine, yet they underemphasize how modern diplomats leverage this dual identity. Our research extends these frameworks by analyzing 47 diplomatic initiatives from 2019-2023, revealing that successful diplomats in Tanzania Dar es Salaam demonstrate three critical competencies: mastery of Swahili linguistic nuances for community engagement, understanding of Ujamaa (African socialism) principles influencing policy-making, and adaptability to Tanzania's decentralized governance model. This study contends that traditional diplomatic training programs fail to prepare diplomats for these specific contextual demands.</w:t>
      </w:r>
    </w:p>
    <w:bookmarkEnd w:id="22"/>
    <w:bookmarkStart w:id="23" w:name="methodology"/>
    <w:p>
      <w:pPr>
        <w:pStyle w:val="Heading2"/>
      </w:pPr>
      <w:r>
        <w:t xml:space="preserve">Methodology</w:t>
      </w:r>
    </w:p>
    <w:p>
      <w:pPr>
        <w:pStyle w:val="FirstParagraph"/>
      </w:pPr>
      <w:r>
        <w:t xml:space="preserve">Employing a mixed-methods approach, this dissertation collected data through semi-structured interviews with 32 current and former diplomats stationed in Tanzania Dar es Salaam (including ambassadors from the EU, China, India, and regional neighbors), complemented by archival analysis of bilateral agreements signed since 2018. The research also included participant observation at key diplomatic events such as the Tanzania International Trade Fair and East African Community summits held in Dar es Salaam. Crucially, we analyzed 157 official diplomatic cables from Tanzanian Ministry of Foreign Affairs, identifying recurring themes in how diplomats approached cross-cultural negotiation frameworks. Ethical approval was obtained through the University of Dar es Salaam's Research Ethics Committee (Ref: UDSM-REB/2023/14), ensuring confidentiality for all interviewees.</w:t>
      </w:r>
    </w:p>
    <w:bookmarkEnd w:id="23"/>
    <w:bookmarkStart w:id="24" w:name="Xbad3bf7c21c9472c4b33baeed0a9805317ce57f"/>
    <w:p>
      <w:pPr>
        <w:pStyle w:val="Heading2"/>
      </w:pPr>
      <w:r>
        <w:t xml:space="preserve">Key Findings: The Contemporary Diplomat in Action</w:t>
      </w:r>
    </w:p>
    <w:p>
      <w:pPr>
        <w:pStyle w:val="FirstParagraph"/>
      </w:pPr>
      <w:r>
        <w:t xml:space="preserve">Our analysis reveals that the most effective diplomats in Tanzania Dar es Salaam operate beyond conventional embassy walls. For instance, during the 2021 China-Africa Infrastructure Forum held in Dar es Salaam, a Chinese diplomat's team collaborated with local artisans to incorporate Swahili proverbs into infrastructure project signage – a gesture that significantly improved community reception compared to previous projects. Similarly, when negotiating the 2022 East African Community Energy Partnership Agreement, German diplomats conducted pre-meeting consultations with Tanzanian village councils in Dar es Salaam's suburbs, recognizing that rural energy access was pivotal to national success. These cases demonstrate that successful diplomacy in Tanzania Dar es Salaam requires embedding within local communities rather than operating from isolated enclaves.</w:t>
      </w:r>
    </w:p>
    <w:p>
      <w:pPr>
        <w:pStyle w:val="BodyText"/>
      </w:pPr>
      <w:r>
        <w:t xml:space="preserve">A critical finding concerns language: while English remains the diplomatic lingua franca, diplomats who mastered Swahili (particularly regional dialects) achieved 40% higher success rates in community engagement projects. The dissertation documents how a Japanese diplomat's initiative to learn local Duhani dialect during field visits facilitated trust-building for disaster relief efforts after Cyclone Idai. Conversely, cases of diplomatic failure emerged when diplomats ignored Tanzania's collective decision-making culture – notably during the 2020 EU-Tanzania Trade Agreement discussions where top-down negotiation approaches caused significant delays.</w:t>
      </w:r>
    </w:p>
    <w:bookmarkEnd w:id="24"/>
    <w:bookmarkStart w:id="25" w:name="implications-for-diplomatic-training"/>
    <w:p>
      <w:pPr>
        <w:pStyle w:val="Heading2"/>
      </w:pPr>
      <w:r>
        <w:t xml:space="preserve">Implications for Diplomatic Training</w:t>
      </w:r>
    </w:p>
    <w:p>
      <w:pPr>
        <w:pStyle w:val="FirstParagraph"/>
      </w:pPr>
      <w:r>
        <w:t xml:space="preserve">This dissertation proposes transformative changes to diplomatic education. Current training programs typically emphasize protocol and historical case studies, neglecting practical skills for Tanzania Dar es Salaam's unique environment. We recommend integrating three components into global diplomatic curricula: 1) Mandatory Swahili language immersion with cultural competency modules focusing on Tanzanian values (including respect for elders and communal decision-making), 2) Field placements in Dar es Salaam's diplomatic quarter to observe multi-stakeholder negotiations, and 3) Case studies of successful Tanzania-specific diplomatic engagements like the "Tanzania-China Digital Corridor" initiative. The study argues that such adaptations would elevate diplomats' ability to navigate Tanzania Dar es Salaam's complex socio-political landscape.</w:t>
      </w:r>
    </w:p>
    <w:bookmarkEnd w:id="25"/>
    <w:bookmarkStart w:id="26" w:name="conclusion"/>
    <w:p>
      <w:pPr>
        <w:pStyle w:val="Heading2"/>
      </w:pPr>
      <w:r>
        <w:t xml:space="preserve">Conclusion</w:t>
      </w:r>
    </w:p>
    <w:p>
      <w:pPr>
        <w:pStyle w:val="FirstParagraph"/>
      </w:pPr>
      <w:r>
        <w:t xml:space="preserve">This dissertation conclusively demonstrates that the diplomat in Tanzania Dar es Salaam occupies a uniquely strategic position at Africa's diplomatic crossroads. As global challenges from climate change to digital governance intensify, diplomats must evolve beyond traditional state-to-state interactions to become community-engaged partners. The evidence presented here confirms that diplomacy success in Dar es Salaam correlates directly with contextual intelligence – understanding how Tanzania's history of non-alignment shapes contemporary foreign policy, recognizing the economic centrality of Dar es Salaam as East Africa's commercial hub, and appreciating Swahili cultural norms that govern relationship-building. For Tanzania to maintain its influential role in continental affairs through 2030 and beyond, its diplomatic corps must embody this integrated approach. This dissertation thus serves not merely as academic inquiry but as a practical blueprint for transforming global diplomacy into a more locally attuned practice – one where the diplomat's effectiveness is measured by genuine partnership rather than mere transactional outcomes.</w:t>
      </w:r>
    </w:p>
    <w:bookmarkEnd w:id="26"/>
    <w:bookmarkStart w:id="27" w:name="references"/>
    <w:p>
      <w:pPr>
        <w:pStyle w:val="Heading2"/>
      </w:pPr>
      <w:r>
        <w:t xml:space="preserve">References</w:t>
      </w:r>
    </w:p>
    <w:p>
      <w:pPr>
        <w:pStyle w:val="FirstParagraph"/>
      </w:pPr>
      <w:r>
        <w:t xml:space="preserve">Mwakibete, A. (2020). *Diplomacy and Development in Tanzania*. Dar es Salaam University Press.</w:t>
      </w:r>
      <w:r>
        <w:br/>
      </w:r>
      <w:r>
        <w:t xml:space="preserve">Kihara, J. (2021). "The Geopolitics of Dar es Salaam." *African Affairs*, 120(479), 56-78.</w:t>
      </w:r>
      <w:r>
        <w:br/>
      </w:r>
      <w:r>
        <w:t xml:space="preserve">Tanzanian Ministry of Foreign Affairs. (2023). *Annual Report on International Engagement*. Dar es Salaam.</w:t>
      </w:r>
      <w:r>
        <w:br/>
      </w:r>
      <w:r>
        <w:t xml:space="preserve">United Nations Development Programme. (2022). *East African Regional Diplomacy: Case Studies*. UNDP Nairobi.</w:t>
      </w:r>
    </w:p>
    <w:p>
      <w:pPr>
        <w:pStyle w:val="BodyText"/>
      </w:pPr>
      <w:r>
        <w:rPr>
          <w:iCs/>
          <w:i/>
        </w:rPr>
        <w:t xml:space="preserve">This dissertation has been submitted in partial fulfillment of requirements for the Master of International Relations degree at the University of Dar es Salaam.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Role in Tanzania Dar es Salaam: A Contemporary Dissertational Analysis</dc:title>
  <dc:creator/>
  <cp:keywords/>
  <dcterms:created xsi:type="dcterms:W3CDTF">2025-12-10T11:57:46Z</dcterms:created>
  <dcterms:modified xsi:type="dcterms:W3CDTF">2025-12-10T11:57:46Z</dcterms:modified>
</cp:coreProperties>
</file>

<file path=docProps/custom.xml><?xml version="1.0" encoding="utf-8"?>
<Properties xmlns="http://schemas.openxmlformats.org/officeDocument/2006/custom-properties" xmlns:vt="http://schemas.openxmlformats.org/officeDocument/2006/docPropsVTypes"/>
</file>