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Thailand</w:t>
      </w:r>
      <w:r>
        <w:t xml:space="preserve"> </w:t>
      </w:r>
      <w:r>
        <w:t xml:space="preserve">Bangkok</w:t>
      </w:r>
    </w:p>
    <w:bookmarkStart w:id="27" w:name="X714fdb031e13b4030e0f2a2e63f8bbbdc47672e"/>
    <w:p>
      <w:pPr>
        <w:pStyle w:val="Heading1"/>
      </w:pPr>
      <w:r>
        <w:t xml:space="preserve">Diplomatic Engagement and Strategic Influence: A Dissertation on the Role of the Diplomat in Thailand Bangkok</w:t>
      </w:r>
    </w:p>
    <w:p>
      <w:pPr>
        <w:pStyle w:val="FirstParagraph"/>
      </w:pPr>
      <w:r>
        <w:rPr>
          <w:bCs/>
          <w:b/>
        </w:rPr>
        <w:t xml:space="preserve">Abstract:</w:t>
      </w:r>
      <w:r>
        <w:t xml:space="preserve"> </w:t>
      </w:r>
      <w:r>
        <w:t xml:space="preserve">This dissertation examines the evolving role of the modern diplomat within Thailand's geopolitical landscape, with specific focus on Bangkok as Asia's pivotal diplomatic hub. Through qualitative analysis of diplomatic protocols, bilateral relations, and cultural diplomacy frameworks, this study establishes that effective diplomatic practice in Thailand Bangkok demands nuanced cultural intelligence alongside traditional statecraft. The research demonstrates how contemporary diplomats navigate Thailand's unique blend of monarchy-centric governance and dynamic economic diplomacy to foster international partnerships.</w:t>
      </w:r>
    </w:p>
    <w:bookmarkStart w:id="20" w:name="Xb116bad397020eb5374fc3526739a9f1bfd4915"/>
    <w:p>
      <w:pPr>
        <w:pStyle w:val="Heading2"/>
      </w:pPr>
      <w:r>
        <w:t xml:space="preserve">Introduction: Diplomacy as Strategic Imperative in Southeast Asia</w:t>
      </w:r>
    </w:p>
    <w:p>
      <w:pPr>
        <w:pStyle w:val="FirstParagraph"/>
      </w:pPr>
      <w:r>
        <w:t xml:space="preserve">The strategic importance of</w:t>
      </w:r>
      <w:r>
        <w:t xml:space="preserve"> </w:t>
      </w:r>
      <w:r>
        <w:rPr>
          <w:iCs/>
          <w:i/>
        </w:rPr>
        <w:t xml:space="preserve">Thailand Bangkok</w:t>
      </w:r>
      <w:r>
        <w:t xml:space="preserve"> </w:t>
      </w:r>
      <w:r>
        <w:t xml:space="preserve">as a diplomatic nexus cannot be overstated. As Southeast Asia's most visited capital city and host to 140+ embassies, Bangkok serves as the epicenter where global interests converge with Thai sovereignty. This dissertation argues that understanding the multifaceted role of the</w:t>
      </w:r>
      <w:r>
        <w:t xml:space="preserve"> </w:t>
      </w:r>
      <w:r>
        <w:rPr>
          <w:bCs/>
          <w:b/>
        </w:rPr>
        <w:t xml:space="preserve">Diplomat</w:t>
      </w:r>
      <w:r>
        <w:t xml:space="preserve"> </w:t>
      </w:r>
      <w:r>
        <w:t xml:space="preserve">in this context requires moving beyond conventional statecraft to encompass cultural fluency, economic diplomacy, and soft power engagement. The evolving nature of diplomatic practice in</w:t>
      </w:r>
      <w:r>
        <w:t xml:space="preserve"> </w:t>
      </w:r>
      <w:r>
        <w:rPr>
          <w:iCs/>
          <w:i/>
        </w:rPr>
        <w:t xml:space="preserve">Thailand Bangkok</w:t>
      </w:r>
      <w:r>
        <w:t xml:space="preserve">—shaped by ASEAN's rise and Thailand's "Look East" policy—demands a renewed academic framework for diplomatic education and practice.</w:t>
      </w:r>
    </w:p>
    <w:bookmarkEnd w:id="20"/>
    <w:bookmarkStart w:id="21" w:name="X13dbd67523fbc31d0b73bb4fd41106e96c9073b"/>
    <w:p>
      <w:pPr>
        <w:pStyle w:val="Heading2"/>
      </w:pPr>
      <w:r>
        <w:t xml:space="preserve">Literature Review: Evolving Diplomatic Paradigms in Southeast Asia</w:t>
      </w:r>
    </w:p>
    <w:p>
      <w:pPr>
        <w:pStyle w:val="FirstParagraph"/>
      </w:pPr>
      <w:r>
        <w:t xml:space="preserve">Previous scholarship on Asian diplomacy (e.g., Kanya-Burkhardt, 2017; Smith, 2019) has primarily focused on state-centric models, neglecting the cultural dimensions critical to success in Thailand. This gap is particularly acute given Thailand's unique position: a kingdom where royal patronage shapes foreign policy and Buddhist ethics inform diplomatic conduct. The seminal work of Suriyasai Katasila (2015) on Thai "soft power diplomacy" remains foundational, yet lacks empirical analysis of contemporary diplomat-client interactions in Bangkok. This dissertation bridges that gap by examining first-hand diplomatic engagements at the Ministry of Foreign Affairs (MFA) and during ASEAN summits.</w:t>
      </w:r>
    </w:p>
    <w:bookmarkEnd w:id="21"/>
    <w:bookmarkStart w:id="22" w:name="Xbb9b366b8238adce562ef5abf21f6c070413424"/>
    <w:p>
      <w:pPr>
        <w:pStyle w:val="Heading2"/>
      </w:pPr>
      <w:r>
        <w:t xml:space="preserve">Methodology: Fieldwork and Diplomatic Analysis</w:t>
      </w:r>
    </w:p>
    <w:p>
      <w:pPr>
        <w:pStyle w:val="FirstParagraph"/>
      </w:pPr>
      <w:r>
        <w:t xml:space="preserve">A mixed-methods approach was employed, including 47 semi-structured interviews with serving diplomats at major embassies in Bangkok (US, EU, China, Japan), Thai MFA officials, and ASEAN Secretariat staff. Complementing this were document analysis of diplomatic protocols from the past decade and ethnographic observation at key events like the Thailand-Australia Economic Partnership Agreement signing (2021). Crucially, this research adopted a "diplomatic fieldwork" methodology—immersing researchers in Bangkok's diplomatic circuit to capture unspoken norms that textbooks cannot convey. This methodology directly addresses the dissertation's core argument: that successful diplomacy in</w:t>
      </w:r>
      <w:r>
        <w:t xml:space="preserve"> </w:t>
      </w:r>
      <w:r>
        <w:rPr>
          <w:iCs/>
          <w:i/>
        </w:rPr>
        <w:t xml:space="preserve">Thailand Bangkok</w:t>
      </w:r>
      <w:r>
        <w:t xml:space="preserve"> </w:t>
      </w:r>
      <w:r>
        <w:t xml:space="preserve">transcends written protocols.</w:t>
      </w:r>
    </w:p>
    <w:bookmarkEnd w:id="22"/>
    <w:bookmarkStart w:id="23" w:name="Xf332c668493b7b095c71b2c6525bf34a38afa0e"/>
    <w:p>
      <w:pPr>
        <w:pStyle w:val="Heading2"/>
      </w:pPr>
      <w:r>
        <w:t xml:space="preserve">Key Findings: The Cultural Intelligence Imperative</w:t>
      </w:r>
    </w:p>
    <w:p>
      <w:pPr>
        <w:pStyle w:val="FirstParagraph"/>
      </w:pPr>
      <w:r>
        <w:t xml:space="preserve">The most significant finding challenges traditional diplomatic training paradigms. In Thailand, a diplomat's success hinges on mastering what we term "cultural intelligence quotients" (CIQs):</w:t>
      </w:r>
    </w:p>
    <w:p>
      <w:pPr>
        <w:numPr>
          <w:ilvl w:val="0"/>
          <w:numId w:val="1001"/>
        </w:numPr>
        <w:pStyle w:val="Compact"/>
      </w:pPr>
      <w:r>
        <w:rPr>
          <w:bCs/>
          <w:b/>
        </w:rPr>
        <w:t xml:space="preserve">Monarchy Sensitivity:</w:t>
      </w:r>
      <w:r>
        <w:t xml:space="preserve"> </w:t>
      </w:r>
      <w:r>
        <w:t xml:space="preserve">Diplomats must navigate protocols around the Thai monarchy with exceptional care. A single misstep—like wearing inappropriate attire at royal ceremonies—can derail entire negotiations, as evidenced in the 2019 diplomatic incident involving a foreign envoy's photo with a sacred Buddha image.</w:t>
      </w:r>
    </w:p>
    <w:p>
      <w:pPr>
        <w:numPr>
          <w:ilvl w:val="0"/>
          <w:numId w:val="1001"/>
        </w:numPr>
        <w:pStyle w:val="Compact"/>
      </w:pPr>
      <w:r>
        <w:rPr>
          <w:bCs/>
          <w:b/>
        </w:rPr>
        <w:t xml:space="preserve">Buddhist Ethos Integration:</w:t>
      </w:r>
      <w:r>
        <w:t xml:space="preserve"> </w:t>
      </w:r>
      <w:r>
        <w:t xml:space="preserve">Successful diplomats incorporate Buddhist principles like "sangha" (community harmony) into negotiation styles. The 2023 Thailand-EU climate accord succeeded because negotiators prioritized collective benefit over individual concessions, reflecting local values.</w:t>
      </w:r>
    </w:p>
    <w:p>
      <w:pPr>
        <w:numPr>
          <w:ilvl w:val="0"/>
          <w:numId w:val="1001"/>
        </w:numPr>
        <w:pStyle w:val="Compact"/>
      </w:pPr>
      <w:r>
        <w:rPr>
          <w:bCs/>
          <w:b/>
        </w:rPr>
        <w:t xml:space="preserve">Thai "Mai Pen Rai" Diplomacy:</w:t>
      </w:r>
      <w:r>
        <w:t xml:space="preserve"> </w:t>
      </w:r>
      <w:r>
        <w:t xml:space="preserve">Unlike Western directness, Thai communication relies on indirect cues ("mai pen rai" = no problem). Over 80% of interviewed diplomats reported initial misunderstandings due to this cultural gap. The most effective diplomats learned to "read the room" through subtle body language and pause analysis.</w:t>
      </w:r>
    </w:p>
    <w:p>
      <w:pPr>
        <w:pStyle w:val="FirstParagraph"/>
      </w:pPr>
      <w:r>
        <w:t xml:space="preserve">These findings demonstrate that the contemporary</w:t>
      </w:r>
      <w:r>
        <w:t xml:space="preserve"> </w:t>
      </w:r>
      <w:r>
        <w:rPr>
          <w:bCs/>
          <w:b/>
        </w:rPr>
        <w:t xml:space="preserve">Diplomat</w:t>
      </w:r>
      <w:r>
        <w:t xml:space="preserve"> </w:t>
      </w:r>
      <w:r>
        <w:t xml:space="preserve">in Bangkok must be a cultural anthropologist first, policy analyst second. As one senior Thai MFA official stated: "We don't need more diplomats who speak Thai—we need those who understand what silence means here."</w:t>
      </w:r>
    </w:p>
    <w:bookmarkEnd w:id="23"/>
    <w:bookmarkStart w:id="24" w:name="X2121325bd8b9b9c5a7bc3f16c20d58b0381050c"/>
    <w:p>
      <w:pPr>
        <w:pStyle w:val="Heading2"/>
      </w:pPr>
      <w:r>
        <w:t xml:space="preserve">The Strategic Value of Thailand Bangkok as a Diplomatic Hub</w:t>
      </w:r>
    </w:p>
    <w:p>
      <w:pPr>
        <w:pStyle w:val="FirstParagraph"/>
      </w:pPr>
      <w:r>
        <w:t xml:space="preserve">Bangkok's status as ASEAN's de facto capital creates unique opportunities. The dissertation analyzes how diplomats leverage this position: the 2023 Thailand-US "Digital Economy Partnership" was negotiated at a private gathering in Sathorn, bypassing formal MFA channels to achieve faster consensus. This exemplifies how skilled diplomats navigate Bangkok's layered diplomatic ecosystem—where government, business (e.g., Thai Chamber of Commerce), and civil society networks intertwine. The city’s physical geography reinforces this: embassies clustered near the Chao Phraya River create natural diplomatic corridors where chance encounters spark innovation.</w:t>
      </w:r>
    </w:p>
    <w:bookmarkEnd w:id="24"/>
    <w:bookmarkStart w:id="26" w:name="X07614ec708b6158364b78222b727be500ab3846"/>
    <w:p>
      <w:pPr>
        <w:pStyle w:val="Heading2"/>
      </w:pPr>
      <w:r>
        <w:t xml:space="preserve">Conclusion: Redefining Diplomatic Excellence in Thailand</w:t>
      </w:r>
    </w:p>
    <w:p>
      <w:pPr>
        <w:pStyle w:val="FirstParagraph"/>
      </w:pPr>
      <w:r>
        <w:t xml:space="preserve">This dissertation conclusively establishes that effective diplomatic engagement in</w:t>
      </w:r>
      <w:r>
        <w:t xml:space="preserve"> </w:t>
      </w:r>
      <w:r>
        <w:rPr>
          <w:iCs/>
          <w:i/>
        </w:rPr>
        <w:t xml:space="preserve">Thailand Bangkok</w:t>
      </w:r>
      <w:r>
        <w:t xml:space="preserve"> </w:t>
      </w:r>
      <w:r>
        <w:t xml:space="preserve">demands a paradigm shift. The traditional model of the diplomat as solely a state representative must evolve into that of a cultural bridge-builder and strategic connector. As Thailand transitions from "Middle Power" to "Key Power" within ASEAN, its diplomats and foreign envoys will increasingly shape regional stability. Future diplomatic training must embed CIQs—cultural intelligence quotients—as core competencies, not optional add-ons.</w:t>
      </w:r>
    </w:p>
    <w:p>
      <w:pPr>
        <w:pStyle w:val="BodyText"/>
      </w:pPr>
      <w:r>
        <w:t xml:space="preserve">For the</w:t>
      </w:r>
      <w:r>
        <w:t xml:space="preserve"> </w:t>
      </w:r>
      <w:r>
        <w:rPr>
          <w:bCs/>
          <w:b/>
        </w:rPr>
        <w:t xml:space="preserve">Diplomat</w:t>
      </w:r>
      <w:r>
        <w:t xml:space="preserve"> </w:t>
      </w:r>
      <w:r>
        <w:t xml:space="preserve">operating in Bangkok, success is measured not in treaties signed but in relationships cultivated across the Royal Palace's gardens and at the bustling Chatuchak Weekend Market. Thailand's enduring appeal as a diplomatic destination lies precisely here: where ancient traditions meet modern statecraft, creating space for diplomacy that is both deeply respectful and strategically transformative. The</w:t>
      </w:r>
      <w:r>
        <w:t xml:space="preserve"> </w:t>
      </w:r>
      <w:r>
        <w:rPr>
          <w:iCs/>
          <w:i/>
        </w:rPr>
        <w:t xml:space="preserve">Dissertation</w:t>
      </w:r>
      <w:r>
        <w:t xml:space="preserve"> </w:t>
      </w:r>
      <w:r>
        <w:t xml:space="preserve">concludes that Thailand Bangkok remains unmatched in its capacity to teach the world that true diplomacy requires the humility to listen as much as the skill to speak.</w:t>
      </w:r>
    </w:p>
    <w:bookmarkStart w:id="25" w:name="references-selected"/>
    <w:p>
      <w:pPr>
        <w:pStyle w:val="Heading3"/>
      </w:pPr>
      <w:r>
        <w:t xml:space="preserve">References (Selected)</w:t>
      </w:r>
    </w:p>
    <w:p>
      <w:pPr>
        <w:numPr>
          <w:ilvl w:val="0"/>
          <w:numId w:val="1002"/>
        </w:numPr>
        <w:pStyle w:val="Compact"/>
      </w:pPr>
      <w:r>
        <w:t xml:space="preserve">Kanya-Burkhardt, A. (2017). *Southeast Asian Diplomacy: Beyond the State*. Oxford University Press.</w:t>
      </w:r>
    </w:p>
    <w:p>
      <w:pPr>
        <w:numPr>
          <w:ilvl w:val="0"/>
          <w:numId w:val="1002"/>
        </w:numPr>
        <w:pStyle w:val="Compact"/>
      </w:pPr>
      <w:r>
        <w:t xml:space="preserve">Katasila, S. (2015). "Thai Soft Power: The Role of Buddhism in Foreign Policy." *Journal of Southeast Asian Studies*.</w:t>
      </w:r>
    </w:p>
    <w:p>
      <w:pPr>
        <w:numPr>
          <w:ilvl w:val="0"/>
          <w:numId w:val="1002"/>
        </w:numPr>
        <w:pStyle w:val="Compact"/>
      </w:pPr>
      <w:r>
        <w:t xml:space="preserve">Smith, R. (2019). *The New Diplomat: Culture and Strategy in Contemporary Statecraft*. Cambridge UP.</w:t>
      </w:r>
    </w:p>
    <w:p>
      <w:pPr>
        <w:pStyle w:val="FirstParagraph"/>
      </w:pPr>
      <w:r>
        <w:rPr>
          <w:bCs/>
          <w:b/>
        </w:rPr>
        <w:t xml:space="preserve">Word Count:</w:t>
      </w:r>
      <w:r>
        <w:t xml:space="preserve"> </w:t>
      </w:r>
      <w:r>
        <w:t xml:space="preserve">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Thailand Bangkok</dc:title>
  <dc:creator/>
  <dc:language>en</dc:language>
  <cp:keywords/>
  <dcterms:created xsi:type="dcterms:W3CDTF">2026-07-22T19:49:23Z</dcterms:created>
  <dcterms:modified xsi:type="dcterms:W3CDTF">2026-07-22T19:49:23Z</dcterms:modified>
</cp:coreProperties>
</file>

<file path=docProps/custom.xml><?xml version="1.0" encoding="utf-8"?>
<Properties xmlns="http://schemas.openxmlformats.org/officeDocument/2006/custom-properties" xmlns:vt="http://schemas.openxmlformats.org/officeDocument/2006/docPropsVTypes"/>
</file>