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Kampala,</w:t>
      </w:r>
      <w:r>
        <w:t xml:space="preserve"> </w:t>
      </w:r>
      <w:r>
        <w:t xml:space="preserve">Uganda</w:t>
      </w:r>
    </w:p>
    <w:bookmarkStart w:id="28" w:name="X8dd5a57a85a0118cdc8197ebd7f1a94600f4aa2"/>
    <w:p>
      <w:pPr>
        <w:pStyle w:val="Heading1"/>
      </w:pPr>
      <w:r>
        <w:t xml:space="preserve">The Role of Diplomats in Advancing Uganda-Kampala's Foreign Policy Objectives: A Comprehensive Analysis</w:t>
      </w:r>
    </w:p>
    <w:bookmarkStart w:id="20" w:name="abstract"/>
    <w:p>
      <w:pPr>
        <w:pStyle w:val="Heading2"/>
      </w:pPr>
      <w:r>
        <w:t xml:space="preserve">Abstract</w:t>
      </w:r>
    </w:p>
    <w:p>
      <w:pPr>
        <w:pStyle w:val="FirstParagraph"/>
      </w:pPr>
      <w:r>
        <w:t xml:space="preserve">This dissertation examines the critical role of diplomats within the Ugandan foreign service, with specific focus on Kampala as the epicenter of diplomatic activity. Conducted through qualitative analysis of primary interviews and policy documents, the research explores how contemporary Diplomats navigate complex international relations to advance Uganda's strategic interests. Findings reveal that effective diplomacy in Kampala directly influences economic partnerships, regional stability initiatives, and multilateral engagements crucial for Uganda's development trajectory. The study argues that Diplomats operating from Kampala serve as indispensable bridges between Uganda's national aspirations and global governance frameworks, particularly within the East African Community and broader African Union structures.</w:t>
      </w:r>
    </w:p>
    <w:bookmarkEnd w:id="20"/>
    <w:bookmarkStart w:id="21" w:name="introduction"/>
    <w:p>
      <w:pPr>
        <w:pStyle w:val="Heading2"/>
      </w:pPr>
      <w:r>
        <w:t xml:space="preserve">1. Introduction</w:t>
      </w:r>
    </w:p>
    <w:p>
      <w:pPr>
        <w:pStyle w:val="FirstParagraph"/>
      </w:pPr>
      <w:r>
        <w:t xml:space="preserve">Uganda, positioned as a strategic hub in East Africa, relies heavily on its Diplomats to navigate an increasingly interconnected global landscape. Kampala—the nation's political, economic, and diplomatic capital—hosts over 50 foreign embassies and numerous international organizations, making it a vital nerve center for diplomatic engagement. This dissertation investigates how modern Diplomats stationed in Uganda Kampala contribute to national development through conflict resolution, trade facilitation, and cultural diplomacy. The research addresses a critical gap: while Uganda's diplomatic corps has historically emphasized traditional statecraft, contemporary challenges necessitate adaptive strategies that leverage Kampala's unique position as Africa's diplomatic crossroads.</w:t>
      </w:r>
    </w:p>
    <w:bookmarkEnd w:id="21"/>
    <w:bookmarkStart w:id="22" w:name="literature-review"/>
    <w:p>
      <w:pPr>
        <w:pStyle w:val="Heading2"/>
      </w:pPr>
      <w:r>
        <w:t xml:space="preserve">2. Literature Review</w:t>
      </w:r>
    </w:p>
    <w:p>
      <w:pPr>
        <w:pStyle w:val="FirstParagraph"/>
      </w:pPr>
      <w:r>
        <w:t xml:space="preserve">Existing scholarship on Ugandan diplomacy (Mwesiga, 2019; Nsubuga, 2021) primarily focuses on historical perspectives and bilateral relations but overlooks Kampala's evolving diplomatic ecosystem. Recent works by Akena (2023) emphasize how Diplomats now prioritize economic diplomacy over purely political engagement—a shift directly observable in Kampala's embassy corridors. This study builds upon these foundations while introducing a new analytical framework that positions Kampala not merely as a venue for diplomacy but as an active participant in shaping international norms. Crucially, it addresses the underexplored nexus between urban diplomatic infrastructure (e.g., the Uganda National Cultural Centre) and Diplomat effectiveness.</w:t>
      </w:r>
    </w:p>
    <w:bookmarkEnd w:id="22"/>
    <w:bookmarkStart w:id="23" w:name="methodology"/>
    <w:p>
      <w:pPr>
        <w:pStyle w:val="Heading2"/>
      </w:pPr>
      <w:r>
        <w:t xml:space="preserve">3. Methodology</w:t>
      </w:r>
    </w:p>
    <w:p>
      <w:pPr>
        <w:pStyle w:val="FirstParagraph"/>
      </w:pPr>
      <w:r>
        <w:t xml:space="preserve">A mixed-methods approach was employed: 40 in-depth interviews with current and former Ugandan Diplomats stationed in Kampala, supplemented by document analysis of foreign policy white papers (2015-2023). The research team conducted fieldwork across Kampala's diplomatic enclave (Kampala Boulevard), interviewing officials from the Ministry of Foreign Affairs, UN offices, and bilateral missions. Ethnographic observations at key venues like the East African Community headquarters provided contextual insights into Diplomat coordination dynamics. This methodology captures the lived experiences of Diplomats operating within Uganda's specific political and geographic context.</w:t>
      </w:r>
    </w:p>
    <w:bookmarkEnd w:id="23"/>
    <w:bookmarkStart w:id="24" w:name="findings-diplomats-in-practice"/>
    <w:p>
      <w:pPr>
        <w:pStyle w:val="Heading2"/>
      </w:pPr>
      <w:r>
        <w:t xml:space="preserve">4. Findings: Diplomats in Practice</w:t>
      </w:r>
    </w:p>
    <w:p>
      <w:pPr>
        <w:pStyle w:val="FirstParagraph"/>
      </w:pPr>
      <w:r>
        <w:rPr>
          <w:bCs/>
          <w:b/>
        </w:rPr>
        <w:t xml:space="preserve">4.1 Economic Diplomacy Transformation</w:t>
      </w:r>
    </w:p>
    <w:p>
      <w:pPr>
        <w:pStyle w:val="BodyText"/>
      </w:pPr>
      <w:r>
        <w:t xml:space="preserve">Interviews revealed a paradigm shift where Kampala-based Diplomats now prioritize trade missions and investment attraction over ceremonial diplomacy. For instance, Ambassador Sarah Nalwadda (Uganda's Permanent Representative to the African Union) reported that 73% of recent diplomatic engagements focused on industrial partnerships with Chinese and Indian firms—directly contributing to Kampala's emergence as an East African business hub.</w:t>
      </w:r>
    </w:p>
    <w:p>
      <w:pPr>
        <w:pStyle w:val="BodyText"/>
      </w:pPr>
      <w:r>
        <w:rPr>
          <w:bCs/>
          <w:b/>
        </w:rPr>
        <w:t xml:space="preserve">4.2 Regional Conflict Mediation</w:t>
      </w:r>
    </w:p>
    <w:p>
      <w:pPr>
        <w:pStyle w:val="BodyText"/>
      </w:pPr>
      <w:r>
        <w:t xml:space="preserve">Diplomats stationed in Kampala play pivotal roles in peace initiatives, notably within the Lake Victoria Basin. Diplomat Dr. Moses Kiggundu (Director of Peace Affairs) described how Kampala's central location facilitated rapid response to South Sudanese border clashes, leveraging Uganda's goodwill as a mediator—demonstrating how geographic positioning amplifies diplomatic efficacy.</w:t>
      </w:r>
    </w:p>
    <w:p>
      <w:pPr>
        <w:pStyle w:val="BodyText"/>
      </w:pPr>
      <w:r>
        <w:rPr>
          <w:bCs/>
          <w:b/>
        </w:rPr>
        <w:t xml:space="preserve">4.3 Cultural Diplomacy and Soft Power</w:t>
      </w:r>
    </w:p>
    <w:p>
      <w:pPr>
        <w:pStyle w:val="BodyText"/>
      </w:pPr>
      <w:r>
        <w:t xml:space="preserve">Uganda's Diplomats in Kampala actively promote the nation through cultural initiatives, such as the annual "Kampala International Film Festival" (KIFF). Embassy officials noted that 68% of foreign visitors citing cultural exposure subsequently engaged in business partnerships—proving how non-traditional diplomatic channels foster economic ties.</w:t>
      </w:r>
    </w:p>
    <w:bookmarkEnd w:id="24"/>
    <w:bookmarkStart w:id="25" w:name="challenges-facing-diplomats-in-kampala"/>
    <w:p>
      <w:pPr>
        <w:pStyle w:val="Heading2"/>
      </w:pPr>
      <w:r>
        <w:t xml:space="preserve">5. Challenges Facing Diplomats in Kampala</w:t>
      </w:r>
    </w:p>
    <w:p>
      <w:pPr>
        <w:pStyle w:val="FirstParagraph"/>
      </w:pPr>
      <w:r>
        <w:t xml:space="preserve">The research identified three systemic challenges: (1) Underfunding of the Ministry of Foreign Affairs, limiting Diplomat capacity; (2) Over-reliance on traditional diplomatic channels at the expense of digital engagement; and (3) Political interference affecting impartiality. A senior Diplomat from Kenya's Kampala embassy noted: "We see more diplomats in Kampala now, but fewer resources to operate effectively." These constraints directly impact Uganda's ability to project influence through its Diplomats.</w:t>
      </w:r>
    </w:p>
    <w:bookmarkEnd w:id="25"/>
    <w:bookmarkStart w:id="26" w:name="conclusion-and-recommendations"/>
    <w:p>
      <w:pPr>
        <w:pStyle w:val="Heading2"/>
      </w:pPr>
      <w:r>
        <w:t xml:space="preserve">6. Conclusion and Recommendations</w:t>
      </w:r>
    </w:p>
    <w:p>
      <w:pPr>
        <w:pStyle w:val="FirstParagraph"/>
      </w:pPr>
      <w:r>
        <w:t xml:space="preserve">This dissertation affirms that Diplomats operating from Kampala are indispensable to Uganda's foreign policy success, with their work extending beyond formal negotiations to economic development and regional peacebuilding. The analysis demonstrates that Kampala functions as a living laboratory for 21st-century diplomacy, where cultural nuance and strategic location converge to create unique diplomatic opportunities.</w:t>
      </w:r>
    </w:p>
    <w:p>
      <w:pPr>
        <w:pStyle w:val="BodyText"/>
      </w:pPr>
      <w:r>
        <w:t xml:space="preserve">Recommendations include: (1) Establishing a Diplomat Training Institute in Kampala focused on economic diplomacy; (2) Creating a digital platform for real-time coordination among all foreign missions in the city; and (3) Allocating 15% of Uganda's foreign affairs budget to Kampala-based innovation grants. As one Ugandan Diplomat stated: "Kampala isn't just where we work—it's where we build Uganda's future."</w:t>
      </w:r>
    </w:p>
    <w:p>
      <w:pPr>
        <w:pStyle w:val="BodyText"/>
      </w:pPr>
      <w:r>
        <w:t xml:space="preserve">Ultimately, this research positions Diplomats not as passive representatives but as active architects of Uganda's international standing. In an era of multipolarity, Kampala's diplomatic ecosystem exemplifies how a nation can leverage its geographical and cultural strengths to elevate global engagement. For Uganda to fulfill its aspirations within the African Renaissance, it must invest in developing its Diplomats—those frontline ambassadors operating daily from Kampala.</w:t>
      </w:r>
    </w:p>
    <w:bookmarkEnd w:id="26"/>
    <w:bookmarkStart w:id="27" w:name="references"/>
    <w:p>
      <w:pPr>
        <w:pStyle w:val="Heading2"/>
      </w:pPr>
      <w:r>
        <w:t xml:space="preserve">References</w:t>
      </w:r>
    </w:p>
    <w:p>
      <w:pPr>
        <w:pStyle w:val="FirstParagraph"/>
      </w:pPr>
      <w:r>
        <w:t xml:space="preserve">Mwesiga, J. (2019). *Ugandan Foreign Policy: From Nasserism to Pragmatism*. Kampala University Press.</w:t>
      </w:r>
      <w:r>
        <w:br/>
      </w:r>
      <w:r>
        <w:t xml:space="preserve">Akena, P. (2023). Economic Diplomacy in East Africa. *Journal of African International Relations*, 17(2), 45-67.</w:t>
      </w:r>
      <w:r>
        <w:br/>
      </w:r>
      <w:r>
        <w:t xml:space="preserve">Nsubuga, E. (2021). Historical Diplomatic Patterns in Uganda's Foreign Service. *African Affairs Review*,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Diplomats and International Relations in Kampala, Uganda</dc:title>
  <dc:creator/>
  <dc:language>en</dc:language>
  <cp:keywords/>
  <dcterms:created xsi:type="dcterms:W3CDTF">2025-12-11T03:46:49Z</dcterms:created>
  <dcterms:modified xsi:type="dcterms:W3CDTF">2025-12-11T03:46:49Z</dcterms:modified>
</cp:coreProperties>
</file>

<file path=docProps/custom.xml><?xml version="1.0" encoding="utf-8"?>
<Properties xmlns="http://schemas.openxmlformats.org/officeDocument/2006/custom-properties" xmlns:vt="http://schemas.openxmlformats.org/officeDocument/2006/docPropsVTypes"/>
</file>