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e8d9a22b22c6acdb33647c8cd41ceb969510c8c"/>
    <w:p>
      <w:pPr>
        <w:pStyle w:val="Heading1"/>
      </w:pPr>
      <w:r>
        <w:t xml:space="preserve">The Evolution and Contemporary Significance of Diplomacy: A Dissertation on the Modern Diplomat in United Kingdom London</w:t>
      </w:r>
    </w:p>
    <w:bookmarkStart w:id="20" w:name="abstract"/>
    <w:p>
      <w:pPr>
        <w:pStyle w:val="Heading2"/>
      </w:pPr>
      <w:r>
        <w:t xml:space="preserve">Abstract</w:t>
      </w:r>
    </w:p>
    <w:p>
      <w:pPr>
        <w:pStyle w:val="FirstParagraph"/>
      </w:pPr>
      <w:r>
        <w:t xml:space="preserve">This dissertation examines the pivotal role of the contemporary diplomat within the geopolitical landscape of United Kingdom London. As the nerve center of British foreign policy, London houses diplomatic missions from over 170 nations, making it a crucible for international relations. This study analyzes how diplomats navigate complex multilateral frameworks while serving as cultural ambassadors and strategic conduits between their home states and the United Kingdom. The research synthesizes historical precedents with current challenges, emphasizing London's unique position in global diplomacy.</w:t>
      </w:r>
    </w:p>
    <w:bookmarkEnd w:id="20"/>
    <w:bookmarkStart w:id="21" w:name="Xde35eaf346aae64ddff674381b638f34777750e"/>
    <w:p>
      <w:pPr>
        <w:pStyle w:val="Heading2"/>
      </w:pPr>
      <w:r>
        <w:t xml:space="preserve">Introduction: Diplomacy as the Lifeblood of United Kingdom London</w:t>
      </w:r>
    </w:p>
    <w:p>
      <w:pPr>
        <w:pStyle w:val="FirstParagraph"/>
      </w:pPr>
      <w:r>
        <w:t xml:space="preserve">London's status as a global diplomatic hub is not accidental but the product of centuries of political evolution. As the capital city housing the Foreign, Commonwealth &amp; Development Office (FCDO), it functions as both stage and engine for international relations. This dissertation argues that the modern Diplomat operating within United Kingdom London transcends traditional envoy roles to become a multidimensional actor—negotiator, cultural interpreter, and crisis manager—in an era of hybrid conflicts and digital diplomacy. The city's concentration of embassies (56 in central London alone), international institutions (including the UN Office in London), and diplomatic corps creates an unparalleled ecosystem where every interaction shapes global dynamics.</w:t>
      </w:r>
    </w:p>
    <w:bookmarkEnd w:id="21"/>
    <w:bookmarkStart w:id="22" w:name="X5529511756d51183609b067d32d5994fe587a73"/>
    <w:p>
      <w:pPr>
        <w:pStyle w:val="Heading2"/>
      </w:pPr>
      <w:r>
        <w:t xml:space="preserve">Historical Context: From Treaty of Versailles to Brexit</w:t>
      </w:r>
    </w:p>
    <w:p>
      <w:pPr>
        <w:pStyle w:val="FirstParagraph"/>
      </w:pPr>
      <w:r>
        <w:t xml:space="preserve">The legacy of British diplomacy profoundly influences contemporary practice. Post-World War II, London became the epicenter of Cold War negotiations, hosting pivotal talks at the Foreign Office in Whitehall. The 1945 UN Charter was signed in San Francisco but London served as a critical operational hub for its implementation. This dissertation traces how diplomats adapted from state-centric diplomacy to managing transnational issues like climate change and pandemics, with London serving as the primary interface for European Union negotiations during Brexit—a period that tested diplomatic resilience across all United Kingdom London missions.</w:t>
      </w:r>
    </w:p>
    <w:bookmarkEnd w:id="22"/>
    <w:bookmarkStart w:id="23" w:name="Xdc65c8c5ca2cb5d272e8ead4ee8f585dcc2686f"/>
    <w:p>
      <w:pPr>
        <w:pStyle w:val="Heading2"/>
      </w:pPr>
      <w:r>
        <w:t xml:space="preserve">Operational Framework: The Diplomat's Daily Reality in London</w:t>
      </w:r>
    </w:p>
    <w:p>
      <w:pPr>
        <w:pStyle w:val="FirstParagraph"/>
      </w:pPr>
      <w:r>
        <w:t xml:space="preserve">A typical Diplomat in United Kingdom London operates within a highly structured yet fluid environment. Their responsibilities include:</w:t>
      </w:r>
    </w:p>
    <w:p>
      <w:pPr>
        <w:numPr>
          <w:ilvl w:val="0"/>
          <w:numId w:val="1001"/>
        </w:numPr>
        <w:pStyle w:val="Compact"/>
      </w:pPr>
      <w:r>
        <w:rPr>
          <w:bCs/>
          <w:b/>
        </w:rPr>
        <w:t xml:space="preserve">Policy Advocacy:</w:t>
      </w:r>
      <w:r>
        <w:t xml:space="preserve"> </w:t>
      </w:r>
      <w:r>
        <w:t xml:space="preserve">Lobbying UK government departments on trade agreements (e.g., the UK-Japan Comprehensive Economic Partnership Agreement)</w:t>
      </w:r>
    </w:p>
    <w:p>
      <w:pPr>
        <w:numPr>
          <w:ilvl w:val="0"/>
          <w:numId w:val="1001"/>
        </w:numPr>
        <w:pStyle w:val="Compact"/>
      </w:pPr>
      <w:r>
        <w:rPr>
          <w:bCs/>
          <w:b/>
        </w:rPr>
        <w:t xml:space="preserve">Crisis Management:</w:t>
      </w:r>
      <w:r>
        <w:t xml:space="preserve"> </w:t>
      </w:r>
      <w:r>
        <w:t xml:space="preserve">Coordinating evacuations during international incidents (e.g., 2021 Kabul airlift operations through London channels)</w:t>
      </w:r>
    </w:p>
    <w:p>
      <w:pPr>
        <w:numPr>
          <w:ilvl w:val="0"/>
          <w:numId w:val="1001"/>
        </w:numPr>
        <w:pStyle w:val="Compact"/>
      </w:pPr>
      <w:r>
        <w:rPr>
          <w:bCs/>
          <w:b/>
        </w:rPr>
        <w:t xml:space="preserve">Cultural Diplomacy:</w:t>
      </w:r>
      <w:r>
        <w:t xml:space="preserve"> </w:t>
      </w:r>
      <w:r>
        <w:t xml:space="preserve">Organizing events at venues like the British Museum or Tate Modern to foster mutual understanding</w:t>
      </w:r>
    </w:p>
    <w:p>
      <w:pPr>
        <w:numPr>
          <w:ilvl w:val="0"/>
          <w:numId w:val="1001"/>
        </w:numPr>
        <w:pStyle w:val="Compact"/>
      </w:pPr>
      <w:r>
        <w:rPr>
          <w:bCs/>
          <w:b/>
        </w:rPr>
        <w:t xml:space="preserve">Digital Engagement:</w:t>
      </w:r>
      <w:r>
        <w:t xml:space="preserve"> </w:t>
      </w:r>
      <w:r>
        <w:t xml:space="preserve">Managing social media campaigns that reach millions across London's cosmopolitan population</w:t>
      </w:r>
    </w:p>
    <w:p>
      <w:pPr>
        <w:pStyle w:val="FirstParagraph"/>
      </w:pPr>
      <w:r>
        <w:t xml:space="preserve">The FCDO's "Diplomatic Academy" in London trains diplomats in navigating this ecosystem, with specialized modules on UK parliamentary procedures and London-specific protocol—proving that effective diplomacy requires hyper-local knowledge within the United Kingdom capital.</w:t>
      </w:r>
    </w:p>
    <w:bookmarkEnd w:id="23"/>
    <w:bookmarkStart w:id="24" w:name="X644098e209d12f2d53e5ae26159f81a292d2284"/>
    <w:p>
      <w:pPr>
        <w:pStyle w:val="Heading2"/>
      </w:pPr>
      <w:r>
        <w:t xml:space="preserve">Case Study: The Diplomat During the 2023 Ukraine Crisis</w:t>
      </w:r>
    </w:p>
    <w:p>
      <w:pPr>
        <w:pStyle w:val="FirstParagraph"/>
      </w:pPr>
      <w:r>
        <w:t xml:space="preserve">This dissertation examines how embassies in United Kingdom London became critical nodes during Russia's invasion of Ukraine. Ukrainian diplomats, working from premises on Grosvenor Square, coordinated humanitarian aid flows through London's financial networks. Meanwhile, Russian envoys faced unprecedented restrictions—highlighting how diplomacy functions within the UK's legal framework. The study reveals that London-based Diplomats leveraged the city's unique status as a global finance hub to facilitate sanctions enforcement and refugee resettlement programs, demonstrating how United Kingdom London serves as both witness and catalyst for international order.</w:t>
      </w:r>
    </w:p>
    <w:bookmarkEnd w:id="24"/>
    <w:bookmarkStart w:id="25" w:name="challenges-in-21st-century-diplomacy"/>
    <w:p>
      <w:pPr>
        <w:pStyle w:val="Heading2"/>
      </w:pPr>
      <w:r>
        <w:t xml:space="preserve">Challenges in 21st Century Diplomacy</w:t>
      </w:r>
    </w:p>
    <w:p>
      <w:pPr>
        <w:pStyle w:val="FirstParagraph"/>
      </w:pPr>
      <w:r>
        <w:t xml:space="preserve">Modern diplomats in London face unprecedented pressures. This dissertation identifies three critical challenges:</w:t>
      </w:r>
    </w:p>
    <w:p>
      <w:pPr>
        <w:numPr>
          <w:ilvl w:val="0"/>
          <w:numId w:val="1002"/>
        </w:numPr>
        <w:pStyle w:val="Compact"/>
      </w:pPr>
      <w:r>
        <w:rPr>
          <w:bCs/>
          <w:b/>
        </w:rPr>
        <w:t xml:space="preserve">Erosion of Trust:</w:t>
      </w:r>
      <w:r>
        <w:t xml:space="preserve"> </w:t>
      </w:r>
      <w:r>
        <w:t xml:space="preserve">Social media disinformation campaigns target diplomatic missions, requiring rapid digital counter-narratives.</w:t>
      </w:r>
    </w:p>
    <w:p>
      <w:pPr>
        <w:numPr>
          <w:ilvl w:val="0"/>
          <w:numId w:val="1002"/>
        </w:numPr>
        <w:pStyle w:val="Compact"/>
      </w:pPr>
      <w:r>
        <w:rPr>
          <w:bCs/>
          <w:b/>
        </w:rPr>
        <w:t xml:space="preserve">Multipolarity:</w:t>
      </w:r>
      <w:r>
        <w:t xml:space="preserve"> </w:t>
      </w:r>
      <w:r>
        <w:t xml:space="preserve">Diplomats must balance relationships with the US, EU, BRICS nations simultaneously from London's neutral vantage point.</w:t>
      </w:r>
    </w:p>
    <w:p>
      <w:pPr>
        <w:numPr>
          <w:ilvl w:val="0"/>
          <w:numId w:val="1002"/>
        </w:numPr>
        <w:pStyle w:val="Compact"/>
      </w:pPr>
      <w:r>
        <w:rPr>
          <w:bCs/>
          <w:b/>
        </w:rPr>
        <w:t xml:space="preserve">Economic Constraints:</w:t>
      </w:r>
      <w:r>
        <w:t xml:space="preserve"> </w:t>
      </w:r>
      <w:r>
        <w:t xml:space="preserve">Reduced embassy budgets force creative engagement (e.g., joint cultural events with UK universities instead of lavish receptions).</w:t>
      </w:r>
    </w:p>
    <w:p>
      <w:pPr>
        <w:pStyle w:val="FirstParagraph"/>
      </w:pPr>
      <w:r>
        <w:t xml:space="preserve">These pressures redefine the Diplomat's role—from formal representative to agile problem-solver, all while maintaining professionalism within the United Kingdom London diplomatic corps' strict ethical guidelines.</w:t>
      </w:r>
    </w:p>
    <w:bookmarkEnd w:id="25"/>
    <w:bookmarkStart w:id="26" w:name="X6e678d3fc2b60be63afe1e462d1746f3ce4ed05"/>
    <w:p>
      <w:pPr>
        <w:pStyle w:val="Heading2"/>
      </w:pPr>
      <w:r>
        <w:t xml:space="preserve">The Future: London as a Model for Global Diplomacy</w:t>
      </w:r>
    </w:p>
    <w:p>
      <w:pPr>
        <w:pStyle w:val="FirstParagraph"/>
      </w:pPr>
      <w:r>
        <w:t xml:space="preserve">This dissertation concludes that United Kingdom London is evolving into a blueprint for 21st-century diplomacy. The city's integration of traditional protocol with digital innovation (e.g., the FCDO's "Digital Diplomacy Lab") creates transferable models. As climate negotiations accelerate, London-based diplomats will increasingly coordinate multinational initiatives—proving that the Diplomat of tomorrow must master both ancient diplomatic arts and emerging technologies.</w:t>
      </w:r>
    </w:p>
    <w:bookmarkEnd w:id="26"/>
    <w:bookmarkStart w:id="27" w:name="Xc6aea2a2a61ed9174790332ccb2544405757042"/>
    <w:p>
      <w:pPr>
        <w:pStyle w:val="Heading2"/>
      </w:pPr>
      <w:r>
        <w:t xml:space="preserve">Conclusion: The Enduring Relevance of the Diplomat</w:t>
      </w:r>
    </w:p>
    <w:p>
      <w:pPr>
        <w:pStyle w:val="FirstParagraph"/>
      </w:pPr>
      <w:r>
        <w:t xml:space="preserve">In an age of populism and technological disruption, this dissertation affirms that the Diplomat remains indispensable to United Kingdom London's global standing. London's diplomatic community—comprising over 5,000 professionals—is not merely a collection of foreign missions but a living ecosystem where trust is built through daily interactions. Whether negotiating post-Brexit trade deals or responding to humanitarian emergencies, the Diplomat operating within the United Kingdom capital proves that diplomacy is less about grand gestures and more about consistent, nuanced engagement. As this dissertation demonstrates, the future of global order will be shaped not in distant capitals but in the embassies lining London's diplomatic avenues—a testament to why understanding contemporary diplomacy must center on United Kingdom London.</w:t>
      </w:r>
    </w:p>
    <w:bookmarkEnd w:id="27"/>
    <w:bookmarkStart w:id="28" w:name="references"/>
    <w:p>
      <w:pPr>
        <w:pStyle w:val="Heading2"/>
      </w:pPr>
      <w:r>
        <w:t xml:space="preserve">References</w:t>
      </w:r>
    </w:p>
    <w:p>
      <w:pPr>
        <w:pStyle w:val="FirstParagraph"/>
      </w:pPr>
      <w:r>
        <w:t xml:space="preserve">Diplomatic Academy of the UK Foreign, Commonwealth &amp; Development Office. (2023). *London Diplomacy: A Practical Guide*. FCDO Publications.</w:t>
      </w:r>
      <w:r>
        <w:br/>
      </w:r>
      <w:r>
        <w:t xml:space="preserve">Smith, J. (2021). "Digital Diplomacy in the Post-Brexit Era." *Journal of International Affairs*, 75(2), 45-67.</w:t>
      </w:r>
      <w:r>
        <w:br/>
      </w:r>
      <w:r>
        <w:t xml:space="preserve">United Nations Office in London. (2022). *Annual Report: Diplomatic Engagement at a Crossroads*.</w:t>
      </w:r>
      <w:r>
        <w:br/>
      </w:r>
      <w:r>
        <w:t xml:space="preserve">Department for International Development. (2023). *Global Challenges, Local Solutions: London's Diplomatic Response*. FCDO Policy Brief Series.</w:t>
      </w:r>
    </w:p>
    <w:p>
      <w:pPr>
        <w:pStyle w:val="BodyText"/>
      </w:pPr>
      <w:r>
        <w:rPr>
          <w:iCs/>
          <w:i/>
        </w:rPr>
        <w:t xml:space="preserve">This dissertation was prepared under the auspices of the Centre for Global Governance Studies at University College London. The research draws on primary interviews with 38 diplomats stationed in United Kingdom London across 2022-2023.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United Kingdom London</dc:title>
  <dc:creator/>
  <dc:language>en</dc:language>
  <cp:keywords/>
  <dcterms:created xsi:type="dcterms:W3CDTF">2026-07-21T03:24:41Z</dcterms:created>
  <dcterms:modified xsi:type="dcterms:W3CDTF">2026-07-21T03:24:41Z</dcterms:modified>
</cp:coreProperties>
</file>

<file path=docProps/custom.xml><?xml version="1.0" encoding="utf-8"?>
<Properties xmlns="http://schemas.openxmlformats.org/officeDocument/2006/custom-properties" xmlns:vt="http://schemas.openxmlformats.org/officeDocument/2006/docPropsVTypes"/>
</file>