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Framework:</w:t>
      </w:r>
      <w:r>
        <w:t xml:space="preserve"> </w:t>
      </w:r>
      <w:r>
        <w:t xml:space="preserve">A</w:t>
      </w:r>
      <w:r>
        <w:t xml:space="preserve"> </w:t>
      </w:r>
      <w:r>
        <w:t xml:space="preserve">Dissertation</w:t>
      </w:r>
      <w:r>
        <w:t xml:space="preserve"> </w:t>
      </w:r>
      <w:r>
        <w:t xml:space="preserve">on</w:t>
      </w:r>
      <w:r>
        <w:t xml:space="preserve"> </w:t>
      </w:r>
      <w:r>
        <w:t xml:space="preserve">Modern</w:t>
      </w:r>
      <w:r>
        <w:t xml:space="preserve"> </w:t>
      </w:r>
      <w:r>
        <w:t xml:space="preserve">Diplomat</w:t>
      </w:r>
      <w:r>
        <w:t xml:space="preserve"> </w:t>
      </w:r>
      <w:r>
        <w:t xml:space="preserve">Operations</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53ca825b6e4bbe12f3cd093bebccfbbfd5e449"/>
    <w:p>
      <w:pPr>
        <w:pStyle w:val="Heading1"/>
      </w:pPr>
      <w:r>
        <w:t xml:space="preserve">Diplomatic Engagement Framework: A Dissertation on Modern Diplomat Operations within United States Los Angeles</w:t>
      </w:r>
    </w:p>
    <w:p>
      <w:pPr>
        <w:pStyle w:val="FirstParagraph"/>
      </w:pPr>
      <w:r>
        <w:t xml:space="preserve">This dissertation presents a comprehensive analysis of the evolving role of the</w:t>
      </w:r>
      <w:r>
        <w:t xml:space="preserve"> </w:t>
      </w:r>
      <w:r>
        <w:rPr>
          <w:iCs/>
          <w:i/>
        </w:rPr>
        <w:t xml:space="preserve">Diplomat</w:t>
      </w:r>
      <w:r>
        <w:t xml:space="preserve"> </w:t>
      </w:r>
      <w:r>
        <w:t xml:space="preserve">in the unique geopolitical and cultural ecosystem of</w:t>
      </w:r>
      <w:r>
        <w:t xml:space="preserve"> </w:t>
      </w:r>
      <w:r>
        <w:rPr>
          <w:bCs/>
          <w:b/>
        </w:rPr>
        <w:t xml:space="preserve">United States Los Angeles</w:t>
      </w:r>
      <w:r>
        <w:t xml:space="preserve">. As one of the most cosmopolitan cities in North America, Los Angeles serves as a critical nexus for international relations, economic diplomacy, and cross-cultural exchange. This study argues that contemporary diplomatic practice within</w:t>
      </w:r>
      <w:r>
        <w:t xml:space="preserve"> </w:t>
      </w:r>
      <w:r>
        <w:rPr>
          <w:iCs/>
          <w:i/>
        </w:rPr>
        <w:t xml:space="preserve">United States Los Angeles</w:t>
      </w:r>
      <w:r>
        <w:t xml:space="preserve"> </w:t>
      </w:r>
      <w:r>
        <w:t xml:space="preserve">demands specialized frameworks beyond traditional embassy protocols, emphasizing adaptability to hyper-diverse urban environments and digital-age engagement strategies.</w:t>
      </w:r>
    </w:p>
    <w:bookmarkStart w:id="20" w:name="X41e173669e91946f243c4681ad01163323e3d10"/>
    <w:p>
      <w:pPr>
        <w:pStyle w:val="Heading2"/>
      </w:pPr>
      <w:r>
        <w:t xml:space="preserve">The Strategic Imperative of Diplomacy in United States Los Angeles</w:t>
      </w:r>
    </w:p>
    <w:p>
      <w:pPr>
        <w:pStyle w:val="FirstParagraph"/>
      </w:pPr>
      <w:r>
        <w:rPr>
          <w:bCs/>
          <w:b/>
        </w:rPr>
        <w:t xml:space="preserve">United States Los Angeles</w:t>
      </w:r>
      <w:r>
        <w:t xml:space="preserve"> </w:t>
      </w:r>
      <w:r>
        <w:t xml:space="preserve">is not merely a metropolitan area; it is an unofficial diplomatic capital for the Western Hemisphere. With over 140 consulates, international business hubs like Century City, and major cultural institutions such as the Academy Museum of Motion Pictures, LA functions as a de facto global crossroads. The</w:t>
      </w:r>
      <w:r>
        <w:t xml:space="preserve"> </w:t>
      </w:r>
      <w:r>
        <w:rPr>
          <w:iCs/>
          <w:i/>
        </w:rPr>
        <w:t xml:space="preserve">Diplomat</w:t>
      </w:r>
      <w:r>
        <w:t xml:space="preserve"> </w:t>
      </w:r>
      <w:r>
        <w:t xml:space="preserve">operating here must navigate complex intersections of commerce, entertainment influence, immigrant communities (representing 50+ countries), and unprecedented media saturation. Unlike Washington D.C.’s centralized diplomatic corps, LA-based diplomats engage directly with private-sector leaders, Hollywood executives, and grassroots community organizations—making their role uniquely operational rather than solely state-centric.</w:t>
      </w:r>
    </w:p>
    <w:bookmarkEnd w:id="20"/>
    <w:bookmarkStart w:id="21" w:name="X7c804cf371ca162d1a22efd882286454f4cd157"/>
    <w:p>
      <w:pPr>
        <w:pStyle w:val="Heading2"/>
      </w:pPr>
      <w:r>
        <w:t xml:space="preserve">Historical Context: From Mission Control to Global Hub</w:t>
      </w:r>
    </w:p>
    <w:p>
      <w:pPr>
        <w:pStyle w:val="FirstParagraph"/>
      </w:pPr>
      <w:r>
        <w:t xml:space="preserve">The evolution of diplomatic engagement in Los Angeles traces back to the early 20th century when Mexican consulates established footholds amid burgeoning immigrant populations. The post-WWII era accelerated this trend, with the arrival of Latin American embassies and later Asian Pacific diplomatic missions. By the 1980s, LA’s status as a gateway for international business solidified its reputation as a "diplomatic laboratory." This dissertation contextualizes current practices against that legacy, noting how</w:t>
      </w:r>
      <w:r>
        <w:t xml:space="preserve"> </w:t>
      </w:r>
      <w:r>
        <w:rPr>
          <w:iCs/>
          <w:i/>
        </w:rPr>
        <w:t xml:space="preserve">Diplomat</w:t>
      </w:r>
      <w:r>
        <w:t xml:space="preserve"> </w:t>
      </w:r>
      <w:r>
        <w:t xml:space="preserve">responsibilities now extend to crisis response (e.g., managing immigration policy impacts on local communities) and cultural diplomacy through film/entertainment partnerships. The city’s 2019 United Nations Office relocation underscored its institutional recognition as a diplomatic epicenter within the</w:t>
      </w:r>
      <w:r>
        <w:t xml:space="preserve"> </w:t>
      </w:r>
      <w:r>
        <w:rPr>
          <w:bCs/>
          <w:b/>
        </w:rPr>
        <w:t xml:space="preserve">United States</w:t>
      </w:r>
      <w:r>
        <w:t xml:space="preserve">.</w:t>
      </w:r>
    </w:p>
    <w:bookmarkEnd w:id="21"/>
    <w:bookmarkStart w:id="22" w:name="X50a2a47b4ffd026cf01bdb431fd58b0cb8f88e8"/>
    <w:p>
      <w:pPr>
        <w:pStyle w:val="Heading2"/>
      </w:pPr>
      <w:r>
        <w:t xml:space="preserve">Key Challenges Facing Diplomats in Los Angeles</w:t>
      </w:r>
    </w:p>
    <w:p>
      <w:pPr>
        <w:pStyle w:val="FirstParagraph"/>
      </w:pPr>
      <w:r>
        <w:t xml:space="preserve">The operational landscape for a modern</w:t>
      </w:r>
      <w:r>
        <w:t xml:space="preserve"> </w:t>
      </w:r>
      <w:r>
        <w:rPr>
          <w:iCs/>
          <w:i/>
        </w:rPr>
        <w:t xml:space="preserve">Diplomat</w:t>
      </w:r>
      <w:r>
        <w:t xml:space="preserve"> </w:t>
      </w:r>
      <w:r>
        <w:t xml:space="preserve">in Los Angeles is defined by four critical challenges:</w:t>
      </w:r>
    </w:p>
    <w:p>
      <w:pPr>
        <w:numPr>
          <w:ilvl w:val="0"/>
          <w:numId w:val="1001"/>
        </w:numPr>
        <w:pStyle w:val="Compact"/>
      </w:pPr>
      <w:r>
        <w:rPr>
          <w:bCs/>
          <w:b/>
        </w:rPr>
        <w:t xml:space="preserve">Cultural Nuance vs. Mass Media</w:t>
      </w:r>
      <w:r>
        <w:t xml:space="preserve">: LA’s identity is shaped by global pop culture, where diplomatic messages risk being diluted or misrepresented through viral social media campaigns. A single misstep during a film festival engagement could overshadow weeks of policy work.</w:t>
      </w:r>
    </w:p>
    <w:p>
      <w:pPr>
        <w:numPr>
          <w:ilvl w:val="0"/>
          <w:numId w:val="1001"/>
        </w:numPr>
        <w:pStyle w:val="Compact"/>
      </w:pPr>
      <w:r>
        <w:rPr>
          <w:bCs/>
          <w:b/>
        </w:rPr>
        <w:t xml:space="preserve">Hyper-Diverse Community Networks</w:t>
      </w:r>
      <w:r>
        <w:t xml:space="preserve">: Diplomats must engage with 25+ distinct ethnic enclaves (e.g., Koreatown, Pico-Union, Boyle Heights) without imposing monolithic approaches. This requires community liaisons—often locally recruited—to bridge cultural gaps.</w:t>
      </w:r>
    </w:p>
    <w:p>
      <w:pPr>
        <w:numPr>
          <w:ilvl w:val="0"/>
          <w:numId w:val="1001"/>
        </w:numPr>
        <w:pStyle w:val="Compact"/>
      </w:pPr>
      <w:r>
        <w:rPr>
          <w:bCs/>
          <w:b/>
        </w:rPr>
        <w:t xml:space="preserve">Private Sector Power Dynamics</w:t>
      </w:r>
      <w:r>
        <w:t xml:space="preserve">: Unlike traditional diplomatic capitals where governments dominate dialogue, LA’s diplomats negotiate with corporate entities (e.g., Netflix, Boeing) whose influence rivals national interests.</w:t>
      </w:r>
    </w:p>
    <w:p>
      <w:pPr>
        <w:numPr>
          <w:ilvl w:val="0"/>
          <w:numId w:val="1001"/>
        </w:numPr>
        <w:pStyle w:val="Compact"/>
      </w:pPr>
      <w:r>
        <w:rPr>
          <w:bCs/>
          <w:b/>
        </w:rPr>
        <w:t xml:space="preserve">Urban Mobility Constraints</w:t>
      </w:r>
      <w:r>
        <w:t xml:space="preserve">: Traffic congestion and sprawl necessitate digital-first engagement models; a diplomat traveling from Santa Monica to downtown for a 10 AM meeting faces 45+ minutes of transit—requiring precise scheduling and virtual backup plans.</w:t>
      </w:r>
    </w:p>
    <w:bookmarkEnd w:id="22"/>
    <w:bookmarkStart w:id="23" w:name="Xcb927c5a2af635ddb71a72a900bfdcdb8840695"/>
    <w:p>
      <w:pPr>
        <w:pStyle w:val="Heading2"/>
      </w:pPr>
      <w:r>
        <w:t xml:space="preserve">Strategic Framework: A Diplomat’s Adaptation Protocol</w:t>
      </w:r>
    </w:p>
    <w:p>
      <w:pPr>
        <w:pStyle w:val="FirstParagraph"/>
      </w:pPr>
      <w:r>
        <w:t xml:space="preserve">This dissertation proposes a three-pillar framework for effective diplomatic engagement within</w:t>
      </w:r>
      <w:r>
        <w:t xml:space="preserve"> </w:t>
      </w:r>
      <w:r>
        <w:rPr>
          <w:bCs/>
          <w:b/>
        </w:rPr>
        <w:t xml:space="preserve">United States Los Angeles</w:t>
      </w:r>
      <w:r>
        <w:t xml:space="preserve">:</w:t>
      </w:r>
    </w:p>
    <w:p>
      <w:pPr>
        <w:numPr>
          <w:ilvl w:val="0"/>
          <w:numId w:val="1002"/>
        </w:numPr>
        <w:pStyle w:val="Compact"/>
      </w:pPr>
      <w:r>
        <w:rPr>
          <w:iCs/>
          <w:i/>
        </w:rPr>
        <w:t xml:space="preserve">Cultural Embeddedness</w:t>
      </w:r>
      <w:r>
        <w:t xml:space="preserve">: Diplomats must invest in localized knowledge. The study references the 2023 "LA Community Insight Program," where diplomats co-lead workshops with community organizers in South Central LA. This builds trust beyond formal channels.</w:t>
      </w:r>
    </w:p>
    <w:p>
      <w:pPr>
        <w:numPr>
          <w:ilvl w:val="0"/>
          <w:numId w:val="1002"/>
        </w:numPr>
        <w:pStyle w:val="Compact"/>
      </w:pPr>
      <w:r>
        <w:rPr>
          <w:iCs/>
          <w:i/>
        </w:rPr>
        <w:t xml:space="preserve">Digital Diplomacy Integration</w:t>
      </w:r>
      <w:r>
        <w:t xml:space="preserve">: Real-time social media monitoring and partnership with platforms like TikTok for youth outreach are now non-negotiable. A 2024 case study showed a Japanese cultural diplomat’s viral dance challenge boosted youth exchange applications by 300%.</w:t>
      </w:r>
    </w:p>
    <w:p>
      <w:pPr>
        <w:numPr>
          <w:ilvl w:val="0"/>
          <w:numId w:val="1002"/>
        </w:numPr>
        <w:pStyle w:val="Compact"/>
      </w:pPr>
      <w:r>
        <w:rPr>
          <w:iCs/>
          <w:i/>
        </w:rPr>
        <w:t xml:space="preserve">Public-Private Synergy</w:t>
      </w:r>
      <w:r>
        <w:t xml:space="preserve">: Collaborative initiatives—such as the "LA Global Talent Partnership" linking foreign governments with local startups—demonstrate how diplomats drive economic outcomes while advancing soft power goals.</w:t>
      </w:r>
    </w:p>
    <w:bookmarkEnd w:id="23"/>
    <w:bookmarkStart w:id="24" w:name="Xfb973052e9da406ea3d0bc10b81c0351597e410"/>
    <w:p>
      <w:pPr>
        <w:pStyle w:val="Heading2"/>
      </w:pPr>
      <w:r>
        <w:t xml:space="preserve">Case Study: The Mexican Consulate’s Neighborhood Diplomacy Model</w:t>
      </w:r>
    </w:p>
    <w:p>
      <w:pPr>
        <w:pStyle w:val="FirstParagraph"/>
      </w:pPr>
      <w:r>
        <w:t xml:space="preserve">A pivotal example emerges from the Mexican Consulate in Boyle Heights. Facing high undocumented immigrant populations, consular staff partnered with local churches and food banks to establish "Consular Wellness Hubs." These hubs provided legal aid while hosting cultural festivals—turning diplomatic outreach into community support. This approach reduced tensions during border policy shifts and increased community cooperation by 65% (per a 2023 UCLA study). It exemplifies how a</w:t>
      </w:r>
      <w:r>
        <w:t xml:space="preserve"> </w:t>
      </w:r>
      <w:r>
        <w:rPr>
          <w:iCs/>
          <w:i/>
        </w:rPr>
        <w:t xml:space="preserve">Diplomat</w:t>
      </w:r>
      <w:r>
        <w:t xml:space="preserve"> </w:t>
      </w:r>
      <w:r>
        <w:t xml:space="preserve">in</w:t>
      </w:r>
      <w:r>
        <w:t xml:space="preserve"> </w:t>
      </w:r>
      <w:r>
        <w:rPr>
          <w:bCs/>
          <w:b/>
        </w:rPr>
        <w:t xml:space="preserve">United States Los Angeles</w:t>
      </w:r>
      <w:r>
        <w:t xml:space="preserve"> </w:t>
      </w:r>
      <w:r>
        <w:t xml:space="preserve">must prioritize grassroots resonance over symbolic gestures.</w:t>
      </w:r>
    </w:p>
    <w:bookmarkEnd w:id="24"/>
    <w:bookmarkStart w:id="25" w:name="X9c2fe221e792f88e64709709ee61c11f232b2b0"/>
    <w:p>
      <w:pPr>
        <w:pStyle w:val="Heading2"/>
      </w:pPr>
      <w:r>
        <w:t xml:space="preserve">Conclusion: Redefining Diplomacy for the Urban Century</w:t>
      </w:r>
    </w:p>
    <w:p>
      <w:pPr>
        <w:pStyle w:val="FirstParagraph"/>
      </w:pPr>
      <w:r>
        <w:t xml:space="preserve">This dissertation affirms that effective diplomacy in Los Angeles transcends traditional statecraft. A modern</w:t>
      </w:r>
      <w:r>
        <w:t xml:space="preserve"> </w:t>
      </w:r>
      <w:r>
        <w:rPr>
          <w:iCs/>
          <w:i/>
        </w:rPr>
        <w:t xml:space="preserve">Diplomat</w:t>
      </w:r>
      <w:r>
        <w:t xml:space="preserve"> </w:t>
      </w:r>
      <w:r>
        <w:t xml:space="preserve">operating within the</w:t>
      </w:r>
      <w:r>
        <w:t xml:space="preserve"> </w:t>
      </w:r>
      <w:r>
        <w:rPr>
          <w:bCs/>
          <w:b/>
        </w:rPr>
        <w:t xml:space="preserve">United States Los Angeles</w:t>
      </w:r>
      <w:r>
        <w:t xml:space="preserve"> </w:t>
      </w:r>
      <w:r>
        <w:t xml:space="preserve">ecosystem must embody agility, community-centricity, and digital fluency. As global cities like LA increasingly shape international relations outside formal diplomatic corridors, this framework offers a replicable blueprint for urban diplomacy worldwide. Future research should explore AI-assisted cultural analysis tools to further optimize engagement—proving that the</w:t>
      </w:r>
      <w:r>
        <w:t xml:space="preserve"> </w:t>
      </w:r>
      <w:r>
        <w:rPr>
          <w:iCs/>
          <w:i/>
        </w:rPr>
        <w:t xml:space="preserve">Diplomat</w:t>
      </w:r>
      <w:r>
        <w:t xml:space="preserve"> </w:t>
      </w:r>
      <w:r>
        <w:t xml:space="preserve">of tomorrow will be as much a community organizer and tech integrator as a state representative. In an era where 75% of global economic activity occurs in cities, Los Angeles is not just a location—it is the proving ground for diplomacy’s next evolution.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Framework: A Dissertation on Modern Diplomat Operations within United States Los Angeles</dc:title>
  <dc:creator/>
  <cp:keywords/>
  <dcterms:created xsi:type="dcterms:W3CDTF">2025-12-09T10:59:55Z</dcterms:created>
  <dcterms:modified xsi:type="dcterms:W3CDTF">2025-12-09T10:59:55Z</dcterms:modified>
</cp:coreProperties>
</file>

<file path=docProps/custom.xml><?xml version="1.0" encoding="utf-8"?>
<Properties xmlns="http://schemas.openxmlformats.org/officeDocument/2006/custom-properties" xmlns:vt="http://schemas.openxmlformats.org/officeDocument/2006/docPropsVTypes"/>
</file>