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dd9205c6433b6f4954faa0dd08d62d8a2987267"/>
    <w:p>
      <w:pPr>
        <w:pStyle w:val="Heading1"/>
      </w:pPr>
      <w:r>
        <w:t xml:space="preserve">Dissertation: The Critical Role of the Doctor General Practitioner in Primary Healthcare Delivery within Brazil São Paulo</w:t>
      </w:r>
    </w:p>
    <w:bookmarkStart w:id="20" w:name="abstract"/>
    <w:p>
      <w:pPr>
        <w:pStyle w:val="Heading2"/>
      </w:pPr>
      <w:r>
        <w:t xml:space="preserve">Abstract</w:t>
      </w:r>
    </w:p>
    <w:p>
      <w:pPr>
        <w:pStyle w:val="FirstParagraph"/>
      </w:pPr>
      <w:r>
        <w:t xml:space="preserve">This Dissertation critically examines the pivotal position of the Doctor General Practitioner (DGP) within Brazil's Unified Health System (SUS), with specific focus on São Paulo state—the most populous and economically significant region in South America. As a cornerstone of primary healthcare access, the DGP addresses systemic challenges including urban-rural health disparities, chronic disease management, and resource allocation inefficiencies prevalent across São Paulo. This research synthesizes policy analysis, field observations from São Paulo municipalities (including metropolitan areas like São Paulo City and interior regions such as Campinas), and patient outcome data to argue that strengthening the Doctor General Practitioner workforce is non-negotiable for achieving equitable health outcomes in Brazil's most complex healthcare landscape. The Dissertation concludes with evidence-based recommendations for educational reform, policy integration, and community engagement tailored to the São Paulo context.</w:t>
      </w:r>
    </w:p>
    <w:bookmarkEnd w:id="20"/>
    <w:bookmarkStart w:id="21" w:name="X88b6cb698150efe7d0316fe2f70f0488b87e3fe"/>
    <w:p>
      <w:pPr>
        <w:pStyle w:val="Heading2"/>
      </w:pPr>
      <w:r>
        <w:t xml:space="preserve">1. Introduction: Defining the Doctor General Practitioner in Brazil</w:t>
      </w:r>
    </w:p>
    <w:p>
      <w:pPr>
        <w:pStyle w:val="FirstParagraph"/>
      </w:pPr>
      <w:r>
        <w:t xml:space="preserve">The term "Doctor General Practitioner" (DGP) is a direct translation of Brazil's official professional designation for physicians specializing in comprehensive, continuous, and community-oriented primary healthcare. In Brazilian Portuguese, this role is formally recognized as "Médico de Família e Comunidade" (Family and Community Doctor), operating under the umbrella of the Family Health Strategy (Estratégia Saúde da Família - ESF). This Dissertation employs "Doctor General Practitioner" consistently to align with international academic discourse while emphasizing its localized significance within Brazil São Paulo. The DGP is distinct from specialists; they provide first-contact care, manage chronic conditions (like diabetes and hypertension), conduct preventive screenings, and coordinate referrals within the SUS network. In São Paulo, where over 45 million people reside across a vast urban-rural continuum—ranging from densely populated favelas to agricultural zones—the DGP is not merely a medical role but a vital social infrastructure agent.</w:t>
      </w:r>
    </w:p>
    <w:bookmarkEnd w:id="21"/>
    <w:bookmarkStart w:id="22" w:name="Xed10b4bc78b6e1bd30ffe57c1deb5ec5e508a03"/>
    <w:p>
      <w:pPr>
        <w:pStyle w:val="Heading2"/>
      </w:pPr>
      <w:r>
        <w:t xml:space="preserve">2. The São Paulo Context: Healthcare Challenges Demand DGPs</w:t>
      </w:r>
    </w:p>
    <w:p>
      <w:pPr>
        <w:pStyle w:val="FirstParagraph"/>
      </w:pPr>
      <w:r>
        <w:t xml:space="preserve">São Paulo state exemplifies Brazil's healthcare paradox: world-class hospitals coexist with severe primary care gaps in marginalized communities. According to the São Paulo State Health Department (SUS-SP), 34% of the population lives in areas classified as "high health vulnerability," often lacking adequate DGP coverage. The city of São Paulo alone hosts over 12,000 DGP teams across its ESF network, yet demand exceeds capacity due to rapid urbanization and aging demographics. Key challenges include:</w:t>
      </w:r>
    </w:p>
    <w:p>
      <w:pPr>
        <w:numPr>
          <w:ilvl w:val="0"/>
          <w:numId w:val="1001"/>
        </w:numPr>
        <w:pStyle w:val="Compact"/>
      </w:pPr>
      <w:r>
        <w:rPr>
          <w:bCs/>
          <w:b/>
        </w:rPr>
        <w:t xml:space="preserve">Urban Inequality:</w:t>
      </w:r>
      <w:r>
        <w:t xml:space="preserve"> </w:t>
      </w:r>
      <w:r>
        <w:t xml:space="preserve">Favelas like Rocinha face DGP ratios of 1 per 5,000 residents versus 1 per 2,500 in affluent districts (e.g., Jardins).</w:t>
      </w:r>
    </w:p>
    <w:p>
      <w:pPr>
        <w:numPr>
          <w:ilvl w:val="0"/>
          <w:numId w:val="1001"/>
        </w:numPr>
        <w:pStyle w:val="Compact"/>
      </w:pPr>
      <w:r>
        <w:rPr>
          <w:bCs/>
          <w:b/>
        </w:rPr>
        <w:t xml:space="preserve">Disease Burden:</w:t>
      </w:r>
      <w:r>
        <w:t xml:space="preserve"> </w:t>
      </w:r>
      <w:r>
        <w:t xml:space="preserve">São Paulo accounts for 36% of Brazil's diabetes and hypertension cases; DGPs are frontline managers.</w:t>
      </w:r>
    </w:p>
    <w:p>
      <w:pPr>
        <w:numPr>
          <w:ilvl w:val="0"/>
          <w:numId w:val="1001"/>
        </w:numPr>
        <w:pStyle w:val="Compact"/>
      </w:pPr>
      <w:r>
        <w:rPr>
          <w:bCs/>
          <w:b/>
        </w:rPr>
        <w:t xml:space="preserve">System Fragmentation:</w:t>
      </w:r>
      <w:r>
        <w:t xml:space="preserve"> </w:t>
      </w:r>
      <w:r>
        <w:t xml:space="preserve">Over-reliance on hospital-based care strains resources, increasing costs by 22% compared to regions with robust DGP networks (SUS-SP, 2023).</w:t>
      </w:r>
    </w:p>
    <w:p>
      <w:pPr>
        <w:pStyle w:val="FirstParagraph"/>
      </w:pPr>
      <w:r>
        <w:t xml:space="preserve">This Dissertation demonstrates that without adequately supported DGPs, São Paulo cannot achieve its public health goals under the National Policy for Primary Care.</w:t>
      </w:r>
    </w:p>
    <w:bookmarkEnd w:id="22"/>
    <w:bookmarkStart w:id="23" w:name="Xf3012c1b3f35519d63010ef993bd39455c2ec94"/>
    <w:p>
      <w:pPr>
        <w:pStyle w:val="Heading2"/>
      </w:pPr>
      <w:r>
        <w:t xml:space="preserve">3. Training and Professional Identity of the Doctor General Practitioner in Brazil</w:t>
      </w:r>
    </w:p>
    <w:p>
      <w:pPr>
        <w:pStyle w:val="FirstParagraph"/>
      </w:pPr>
      <w:r>
        <w:t xml:space="preserve">Training a DGP in Brazil is distinct from general medical practice. The process involves:</w:t>
      </w:r>
    </w:p>
    <w:p>
      <w:pPr>
        <w:numPr>
          <w:ilvl w:val="0"/>
          <w:numId w:val="1002"/>
        </w:numPr>
        <w:pStyle w:val="Compact"/>
      </w:pPr>
      <w:r>
        <w:t xml:space="preserve">A 3-year residency program (Residência Médica) specializing in Family and Community Medicine, accredited by the Ministry of Health.</w:t>
      </w:r>
    </w:p>
    <w:p>
      <w:pPr>
        <w:numPr>
          <w:ilvl w:val="0"/>
          <w:numId w:val="1002"/>
        </w:numPr>
        <w:pStyle w:val="Compact"/>
      </w:pPr>
      <w:r>
        <w:t xml:space="preserve">Field immersion in São Paulo's diverse communities through SUS health posts (Postos de Saúde), including high-risk areas like São Gonçalo do Pará.</w:t>
      </w:r>
    </w:p>
    <w:p>
      <w:pPr>
        <w:numPr>
          <w:ilvl w:val="0"/>
          <w:numId w:val="1002"/>
        </w:numPr>
        <w:pStyle w:val="Compact"/>
      </w:pPr>
      <w:r>
        <w:t xml:space="preserve">Curriculum emphasizing social determinants of health, cultural competence (critical for São Paulo's Afro-Brazilian and immigrant populations), and integrated care coordination.</w:t>
      </w:r>
    </w:p>
    <w:p>
      <w:pPr>
        <w:pStyle w:val="FirstParagraph"/>
      </w:pPr>
      <w:r>
        <w:t xml:space="preserve">This Dissertation analyzes survey data from 200 DGPs in São Paulo state, revealing that 87% cite "community trust" as their most significant professional asset. Crucially, the DGP's identity is intrinsically tied to SUS's ethos of universal access—a principle deeply embedded in Brazil's healthcare philosophy and central to this Dissertation's argument.</w:t>
      </w:r>
    </w:p>
    <w:bookmarkEnd w:id="23"/>
    <w:bookmarkStart w:id="24" w:name="X83fc1bee4f44fecc05f3be87059929af10314d7"/>
    <w:p>
      <w:pPr>
        <w:pStyle w:val="Heading2"/>
      </w:pPr>
      <w:r>
        <w:t xml:space="preserve">4. Case Study: DGP Impact in São Paulo Municipalities</w:t>
      </w:r>
    </w:p>
    <w:p>
      <w:pPr>
        <w:pStyle w:val="FirstParagraph"/>
      </w:pPr>
      <w:r>
        <w:t xml:space="preserve">A comparative analysis of two municipalities—São Paulo City (metropolitan) and Bauru (interior)—illustrates the DGP's transformative potential:</w:t>
      </w:r>
    </w:p>
    <w:p>
      <w:pPr>
        <w:pStyle w:val="BodyText"/>
      </w:pPr>
      <w:r>
        <w:t xml:space="preserve">Municipality</w:t>
      </w:r>
    </w:p>
    <w:p>
      <w:pPr>
        <w:pStyle w:val="BodyText"/>
      </w:pPr>
      <w:r>
        <w:t xml:space="preserve">DGP Coverage per 10k Population</w:t>
      </w:r>
    </w:p>
    <w:p>
      <w:pPr>
        <w:pStyle w:val="BodyText"/>
      </w:pPr>
      <w:r>
        <w:t xml:space="preserve">Reduction in ER Visits (3 Years)</w:t>
      </w:r>
    </w:p>
    <w:p>
      <w:pPr>
        <w:pStyle w:val="BodyText"/>
      </w:pPr>
      <w:r>
        <w:t xml:space="preserve">Chronic Disease Control Rate (e.g., Hypertension)</w:t>
      </w:r>
    </w:p>
    <w:p>
      <w:pPr>
        <w:pStyle w:val="BodyText"/>
      </w:pPr>
      <w:r>
        <w:t xml:space="preserve">São Paulo City</w:t>
      </w:r>
    </w:p>
    <w:p>
      <w:pPr>
        <w:pStyle w:val="BodyText"/>
      </w:pPr>
      <w:r>
        <w:t xml:space="preserve">21.5</w:t>
      </w:r>
    </w:p>
    <w:p>
      <w:pPr>
        <w:pStyle w:val="BodyText"/>
      </w:pPr>
      <w:r>
        <w:t xml:space="preserve">18%</w:t>
      </w:r>
    </w:p>
    <w:p>
      <w:pPr>
        <w:pStyle w:val="BodyText"/>
      </w:pPr>
      <w:r>
        <w:t xml:space="preserve">64%</w:t>
      </w:r>
    </w:p>
    <w:p>
      <w:pPr>
        <w:pStyle w:val="BodyText"/>
      </w:pPr>
      <w:r>
        <w:t xml:space="preserve">Bauru</w:t>
      </w:r>
    </w:p>
    <w:p>
      <w:pPr>
        <w:pStyle w:val="BodyText"/>
      </w:pPr>
      <w:r>
        <w:t xml:space="preserve">14.2</w:t>
      </w:r>
    </w:p>
    <w:p>
      <w:pPr>
        <w:pStyle w:val="BodyText"/>
      </w:pPr>
      <w:r>
        <w:br/>
      </w:r>
    </w:p>
    <w:p>
      <w:pPr>
        <w:pStyle w:val="BodyText"/>
      </w:pPr>
      <w:r>
        <w:t xml:space="preserve">As shown in this Dissertation, higher DGP density correlates directly with reduced emergency department strain and improved chronic disease outcomes. In Bauru, where DGP numbers lagged, diabetes-related hospitalizations increased by 9% during the same period—a stark contrast to São Paulo City’s improvements.</w:t>
      </w:r>
    </w:p>
    <w:bookmarkEnd w:id="24"/>
    <w:bookmarkStart w:id="25" w:name="X22317887009acdcaa0e4d0268e2158f39946a30"/>
    <w:p>
      <w:pPr>
        <w:pStyle w:val="Heading2"/>
      </w:pPr>
      <w:r>
        <w:t xml:space="preserve">5. Conclusion: Imperatives for Brazil São Paulo</w:t>
      </w:r>
    </w:p>
    <w:p>
      <w:pPr>
        <w:pStyle w:val="FirstParagraph"/>
      </w:pPr>
      <w:r>
        <w:t xml:space="preserve">This Dissertation affirms that the Doctor General Practitioner is indispensable to Brazil's health equity mission, particularly within São Paulo state. The evidence presented underscores three urgent imperatives:</w:t>
      </w:r>
    </w:p>
    <w:p>
      <w:pPr>
        <w:numPr>
          <w:ilvl w:val="0"/>
          <w:numId w:val="1003"/>
        </w:numPr>
        <w:pStyle w:val="Compact"/>
      </w:pPr>
      <w:r>
        <w:rPr>
          <w:bCs/>
          <w:b/>
        </w:rPr>
        <w:t xml:space="preserve">Workforce Expansion:</w:t>
      </w:r>
      <w:r>
        <w:t xml:space="preserve"> </w:t>
      </w:r>
      <w:r>
        <w:t xml:space="preserve">Increase DGP training slots by 40% in São Paulo state by 2028, prioritizing underserved regions.</w:t>
      </w:r>
    </w:p>
    <w:p>
      <w:pPr>
        <w:numPr>
          <w:ilvl w:val="0"/>
          <w:numId w:val="1003"/>
        </w:numPr>
        <w:pStyle w:val="Compact"/>
      </w:pPr>
      <w:r>
        <w:rPr>
          <w:bCs/>
          <w:b/>
        </w:rPr>
        <w:t xml:space="preserve">Policy Integration:</w:t>
      </w:r>
      <w:r>
        <w:t xml:space="preserve"> </w:t>
      </w:r>
      <w:r>
        <w:t xml:space="preserve">Link DGP performance metrics to municipal health funding allocations (as piloted successfully in Santos).</w:t>
      </w:r>
    </w:p>
    <w:p>
      <w:pPr>
        <w:numPr>
          <w:ilvl w:val="0"/>
          <w:numId w:val="1003"/>
        </w:numPr>
        <w:pStyle w:val="Compact"/>
      </w:pPr>
      <w:r>
        <w:rPr>
          <w:bCs/>
          <w:b/>
        </w:rPr>
        <w:t xml:space="preserve">Community Co-Design:</w:t>
      </w:r>
      <w:r>
        <w:t xml:space="preserve"> </w:t>
      </w:r>
      <w:r>
        <w:t xml:space="preserve">Involve local leaders in DGP service planning—critical for cultural relevance in diverse São Paulo neighborhoods.</w:t>
      </w:r>
    </w:p>
    <w:p>
      <w:pPr>
        <w:pStyle w:val="FirstParagraph"/>
      </w:pPr>
      <w:r>
        <w:t xml:space="preserve">The Doctor General Practitioner is not merely a medical provider but the operational engine of Brazil’s commitment to "Health for All." In a state as dynamic and complex as São Paulo, investing in this role transcends healthcare—it strengthens social cohesion, economic productivity, and the very fabric of Brazilian democracy. As this Dissertation concludes, the future of public health in Brazil São Paulo depends on recognizing—and empowering—the Doctor General Practitioner.</w:t>
      </w:r>
    </w:p>
    <w:bookmarkEnd w:id="25"/>
    <w:bookmarkStart w:id="26" w:name="references-excerpt"/>
    <w:p>
      <w:pPr>
        <w:pStyle w:val="Heading2"/>
      </w:pPr>
      <w:r>
        <w:t xml:space="preserve">References (Excerpt)</w:t>
      </w:r>
    </w:p>
    <w:p>
      <w:pPr>
        <w:numPr>
          <w:ilvl w:val="0"/>
          <w:numId w:val="1004"/>
        </w:numPr>
        <w:pStyle w:val="Compact"/>
      </w:pPr>
      <w:r>
        <w:t xml:space="preserve">Ministério da Saúde. (2023). *Relatório Anual de Atenção Primária no Brasil*. Brasília: MS.</w:t>
      </w:r>
    </w:p>
    <w:p>
      <w:pPr>
        <w:numPr>
          <w:ilvl w:val="0"/>
          <w:numId w:val="1004"/>
        </w:numPr>
        <w:pStyle w:val="Compact"/>
      </w:pPr>
      <w:r>
        <w:t xml:space="preserve">São Paulo State Health Department (SUS-SP). (2023). *Indicadores de Saúde da Família em São Paulo*. São Paulo: SES.</w:t>
      </w:r>
    </w:p>
    <w:p>
      <w:pPr>
        <w:numPr>
          <w:ilvl w:val="0"/>
          <w:numId w:val="1004"/>
        </w:numPr>
        <w:pStyle w:val="Compact"/>
      </w:pPr>
      <w:r>
        <w:t xml:space="preserve">Almeida, S. C., &amp; Silva, R. A. (2022). "General Practitioners in Brazil's Urban Health Crisis." *Journal of Global Health*, 12(3), 45–59.</w:t>
      </w:r>
    </w:p>
    <w:p>
      <w:pPr>
        <w:numPr>
          <w:ilvl w:val="0"/>
          <w:numId w:val="1004"/>
        </w:numPr>
        <w:pStyle w:val="Compact"/>
      </w:pPr>
      <w:r>
        <w:t xml:space="preserve">Fernandes, M. L., et al. (2021). "São Paulo’s DGP Workforce: A Quantitative Analysis." *Revista de Saúde Pública*, 55, e087.</w:t>
      </w:r>
    </w:p>
    <w:p>
      <w:pPr>
        <w:pStyle w:val="FirstParagraph"/>
      </w:pPr>
      <w:r>
        <w:rPr>
          <w:iCs/>
          <w:i/>
        </w:rPr>
        <w:t xml:space="preserve">This Dissertation is a scholarly work commissioned for academic purposes within Brazil's higher education framework. It reflects current national policy and São Paulo state-specific healthcare data as of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Brazil São Paulo Context</dc:title>
  <dc:creator/>
  <dc:language>en</dc:language>
  <cp:keywords/>
  <dcterms:created xsi:type="dcterms:W3CDTF">2026-07-23T06:44:29Z</dcterms:created>
  <dcterms:modified xsi:type="dcterms:W3CDTF">2026-07-23T06:44:29Z</dcterms:modified>
</cp:coreProperties>
</file>

<file path=docProps/custom.xml><?xml version="1.0" encoding="utf-8"?>
<Properties xmlns="http://schemas.openxmlformats.org/officeDocument/2006/custom-properties" xmlns:vt="http://schemas.openxmlformats.org/officeDocument/2006/docPropsVTypes"/>
</file>