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Cairo's</w:t>
      </w:r>
      <w:r>
        <w:t xml:space="preserve"> </w:t>
      </w:r>
      <w:r>
        <w:t xml:space="preserve">Healthcare</w:t>
      </w:r>
      <w:r>
        <w:t xml:space="preserve"> </w:t>
      </w:r>
      <w:r>
        <w:t xml:space="preserve">System</w:t>
      </w:r>
    </w:p>
    <w:bookmarkStart w:id="26" w:name="Xc1725eebf0c7883baf20399abeeeb13a3be3bf2"/>
    <w:p>
      <w:pPr>
        <w:pStyle w:val="Heading1"/>
      </w:pPr>
      <w:r>
        <w:t xml:space="preserve">The Critical Role of the Doctor General Practitioner in Egypt Cairo's Healthcare System: A Dissertation Analysis</w:t>
      </w:r>
    </w:p>
    <w:bookmarkStart w:id="20" w:name="introduction"/>
    <w:p>
      <w:pPr>
        <w:pStyle w:val="Heading2"/>
      </w:pPr>
      <w:r>
        <w:t xml:space="preserve">Introduction</w:t>
      </w:r>
    </w:p>
    <w:p>
      <w:pPr>
        <w:pStyle w:val="FirstParagraph"/>
      </w:pPr>
      <w:r>
        <w:t xml:space="preserve">The healthcare landscape of Egypt, particularly within the densely populated metropolis of Cairo, presents unique challenges and opportunities for medical professionals. As a nation striving to enhance its primary healthcare infrastructure under the National Health Strategy 2030, the role of the Doctor General Practitioner (GP) has become increasingly pivotal. This dissertation examines the indispensable function of the Doctor General Practitioner within Egypt Cairo's complex urban healthcare ecosystem, analyzing current practices, systemic challenges, and future pathways for strengthening this foundational medical pillar.</w:t>
      </w:r>
    </w:p>
    <w:bookmarkEnd w:id="20"/>
    <w:bookmarkStart w:id="21" w:name="Xab65b03a1422c8f94c757726f676536b1cc480e"/>
    <w:p>
      <w:pPr>
        <w:pStyle w:val="Heading2"/>
      </w:pPr>
      <w:r>
        <w:t xml:space="preserve">The Essential Position of the Doctor General Practitioner in Egypt Cairo</w:t>
      </w:r>
    </w:p>
    <w:p>
      <w:pPr>
        <w:pStyle w:val="FirstParagraph"/>
      </w:pPr>
      <w:r>
        <w:t xml:space="preserve">In Egypt Cairo, where population density exceeds 10,000 persons per square kilometer in many districts, the Doctor General Practitioner serves as the critical first point of contact for a vast majority of patients. Operating within both public polyclinics and select private practices across neighborhoods like Shubra El-Kheima, Nasr City, and Maadi, GPs manage an extensive scope of conditions—from acute respiratory infections and diabetes management to hypertension control and minor trauma. Unlike specialized physicians who focus on specific organ systems or diseases, the Doctor General Practitioner in Egypt Cairo embodies the holistic approach necessary for a population with rising non-communicable disease burdens (including cardiovascular diseases and type 2 diabetes) compounded by limited access to specialists.</w:t>
      </w:r>
    </w:p>
    <w:p>
      <w:pPr>
        <w:pStyle w:val="BodyText"/>
      </w:pPr>
      <w:r>
        <w:t xml:space="preserve">The Egyptian Ministry of Health’s primary healthcare framework explicitly positions the GP as the cornerstone of community health. In Cairo Governorate, where over 10 million residents depend on public health facilities, GPs are responsible for conducting initial consultations (often serving 50+ patients daily in under-resourced settings), issuing referral letters to tertiary hospitals like Kasr Al Ainy and Ain Shams University Hospitals, and participating in national vaccination campaigns. This role is not merely clinical but deeply social; the Doctor General Practitioner often acts as a trusted community health advocate, navigating cultural nuances and socioeconomic barriers that impact healthcare access for marginalized urban populations.</w:t>
      </w:r>
    </w:p>
    <w:bookmarkEnd w:id="21"/>
    <w:bookmarkStart w:id="22" w:name="X30a7b532d14c4636882584d98beec9ec19a822d"/>
    <w:p>
      <w:pPr>
        <w:pStyle w:val="Heading2"/>
      </w:pPr>
      <w:r>
        <w:t xml:space="preserve">Challenges Facing the Doctor General Practitioner in Egypt Cairo</w:t>
      </w:r>
    </w:p>
    <w:p>
      <w:pPr>
        <w:pStyle w:val="FirstParagraph"/>
      </w:pPr>
      <w:r>
        <w:t xml:space="preserve">Despite their centrality, GPs in Egypt Cairo confront significant systemic hurdles. A critical shortage of trained personnel persists—Egypt maintains a physician-to-population ratio of approximately 1.7 per 10,000 (World Health Organization, 2023), far below the recommended minimum of 23 per 10,000. Cairo’s urban centers suffer disproportionately from this deficit due to concentration of specialists in private clinics and academic hospitals, leaving public health facilities understaffed. Furthermore, outdated medical infrastructure in many municipal polyclinics—characterized by inadequate diagnostic tools (e.g., unreliable ECG machines or basic lab equipment)—hampers the Doctor General Practitioner’s ability to deliver timely care.</w:t>
      </w:r>
    </w:p>
    <w:p>
      <w:pPr>
        <w:pStyle w:val="BodyText"/>
      </w:pPr>
      <w:r>
        <w:t xml:space="preserve">Additional challenges include fragmented communication between primary and secondary care levels, resulting in duplicated tests or delayed referrals. Socioeconomic factors also strain the system: Cairo’s informal settlements (e.g., Mokattam) host residents with chronic health conditions who face transportation barriers and financial constraints to accessing consistent GP services. This creates a cycle of preventable complications that burden emergency departments rather than being managed proactively at the primary level by the Doctor General Practitioner.</w:t>
      </w:r>
    </w:p>
    <w:bookmarkEnd w:id="22"/>
    <w:bookmarkStart w:id="23" w:name="Xd829305c65b5ea500097b373491398e304db1c1"/>
    <w:p>
      <w:pPr>
        <w:pStyle w:val="Heading2"/>
      </w:pPr>
      <w:r>
        <w:t xml:space="preserve">Strategic Imperatives for Strengthening the Doctor General Practitioner Role</w:t>
      </w:r>
    </w:p>
    <w:p>
      <w:pPr>
        <w:pStyle w:val="FirstParagraph"/>
      </w:pPr>
      <w:r>
        <w:t xml:space="preserve">To fortify Egypt Cairo’s healthcare resilience, this dissertation proposes three evidence-based strategies centered on empowering the Doctor General Practitioner:</w:t>
      </w:r>
    </w:p>
    <w:p>
      <w:pPr>
        <w:numPr>
          <w:ilvl w:val="0"/>
          <w:numId w:val="1001"/>
        </w:numPr>
        <w:pStyle w:val="Compact"/>
      </w:pPr>
      <w:r>
        <w:rPr>
          <w:bCs/>
          <w:b/>
        </w:rPr>
        <w:t xml:space="preserve">Enhanced Training and Incentives:</w:t>
      </w:r>
      <w:r>
        <w:t xml:space="preserve"> </w:t>
      </w:r>
      <w:r>
        <w:t xml:space="preserve">Revise undergraduate curricula at Cairo University Faculty of Medicine and Ain Shams University to integrate robust primary care modules. Introduce targeted rural-urban rotation programs for new graduates, coupled with financial incentives (e.g., housing allowances or salary supplements) for GPs serving high-need districts in Cairo.</w:t>
      </w:r>
    </w:p>
    <w:p>
      <w:pPr>
        <w:numPr>
          <w:ilvl w:val="0"/>
          <w:numId w:val="1001"/>
        </w:numPr>
        <w:pStyle w:val="Compact"/>
      </w:pPr>
      <w:r>
        <w:rPr>
          <w:bCs/>
          <w:b/>
        </w:rPr>
        <w:t xml:space="preserve">Technology Integration:</w:t>
      </w:r>
      <w:r>
        <w:t xml:space="preserve"> </w:t>
      </w:r>
      <w:r>
        <w:t xml:space="preserve">Deploy AI-assisted diagnostic tools via mobile health platforms to support GPs in triage and chronic disease management. Establish a centralized digital patient record system across all public facilities in Egypt Cairo, enabling seamless referrals and reducing duplication—directly enhancing the Doctor General Practitioner’s efficiency.</w:t>
      </w:r>
    </w:p>
    <w:p>
      <w:pPr>
        <w:numPr>
          <w:ilvl w:val="0"/>
          <w:numId w:val="1001"/>
        </w:numPr>
        <w:pStyle w:val="Compact"/>
      </w:pPr>
      <w:r>
        <w:rPr>
          <w:bCs/>
          <w:b/>
        </w:rPr>
        <w:t xml:space="preserve">Community Health Worker Collaboration:</w:t>
      </w:r>
      <w:r>
        <w:t xml:space="preserve"> </w:t>
      </w:r>
      <w:r>
        <w:t xml:space="preserve">Formalize partnerships between the Doctor General Practitioner and trained community health workers (CHWs), who can conduct home visits for elderly patients or monitor diabetic control. This model, piloted successfully in Cairo’s Al-Matariya district, reduces GP workload by up to 25% while improving patient adherence.</w:t>
      </w:r>
    </w:p>
    <w:bookmarkEnd w:id="23"/>
    <w:bookmarkStart w:id="24" w:name="X5aead5d4ea299aa6d9be12e7bb05d162a469042"/>
    <w:p>
      <w:pPr>
        <w:pStyle w:val="Heading2"/>
      </w:pPr>
      <w:r>
        <w:t xml:space="preserve">Conclusion: The Doctor General Practitioner as Egypt Cairo's Healthcare Anchor</w:t>
      </w:r>
    </w:p>
    <w:p>
      <w:pPr>
        <w:pStyle w:val="FirstParagraph"/>
      </w:pPr>
      <w:r>
        <w:t xml:space="preserve">This dissertation underscores that the Doctor General Practitioner is not merely a clinical role but the operational and symbolic heart of Egypt Cairo’s healthcare system. As urban populations grow and health demands evolve, investing in this profession—through policy reform, infrastructure modernization, and workforce development—is non-negotiable for achieving equitable, sustainable healthcare access in Egypt Cairo. The Doctor General Practitioner’s ability to diagnose early, prevent complications through education, and coordinate care within the community directly impacts public health outcomes from maternal mortality rates to pandemic preparedness.</w:t>
      </w:r>
    </w:p>
    <w:p>
      <w:pPr>
        <w:pStyle w:val="BodyText"/>
      </w:pPr>
      <w:r>
        <w:t xml:space="preserve">Ultimately, the future of Egypt Cairo’s healthcare hinges on recognizing the Doctor General Practitioner not as an entry-level position but as a specialized physician whose expertise is essential to building a resilient health system. Without prioritizing their capacity, Egypt Cairo risks perpetuating preventable hospitalizations, worsening health inequities, and straining its already overburdened tertiary facilities. The path forward requires systemic commitment—centering the Doctor General Practitioner as the indispensable first responder to public health needs across every street of Cairo.</w:t>
      </w:r>
    </w:p>
    <w:bookmarkEnd w:id="24"/>
    <w:bookmarkStart w:id="25" w:name="word-count-852"/>
    <w:p>
      <w:pPr>
        <w:pStyle w:val="Heading2"/>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Egypt Cairo's Healthcare System</dc:title>
  <dc:creator/>
  <dc:language>en</dc:language>
  <cp:keywords/>
  <dcterms:created xsi:type="dcterms:W3CDTF">2026-04-28T08:22:50Z</dcterms:created>
  <dcterms:modified xsi:type="dcterms:W3CDTF">2026-04-28T08:22:50Z</dcterms:modified>
</cp:coreProperties>
</file>

<file path=docProps/custom.xml><?xml version="1.0" encoding="utf-8"?>
<Properties xmlns="http://schemas.openxmlformats.org/officeDocument/2006/custom-properties" xmlns:vt="http://schemas.openxmlformats.org/officeDocument/2006/docPropsVTypes"/>
</file>