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General</w:t>
      </w:r>
      <w:r>
        <w:t xml:space="preserve"> </w:t>
      </w:r>
      <w:r>
        <w:t xml:space="preserve">Practitioners</w:t>
      </w:r>
      <w:r>
        <w:t xml:space="preserve"> </w:t>
      </w:r>
      <w:r>
        <w:t xml:space="preserve">in</w:t>
      </w:r>
      <w:r>
        <w:t xml:space="preserve"> </w:t>
      </w:r>
      <w:r>
        <w:t xml:space="preserve">Addis</w:t>
      </w:r>
      <w:r>
        <w:t xml:space="preserve"> </w:t>
      </w:r>
      <w:r>
        <w:t xml:space="preserve">Ababa,</w:t>
      </w:r>
      <w:r>
        <w:t xml:space="preserve"> </w:t>
      </w:r>
      <w:r>
        <w:t xml:space="preserve">Ethiopia:</w:t>
      </w:r>
      <w:r>
        <w:t xml:space="preserve"> </w:t>
      </w:r>
      <w:r>
        <w:t xml:space="preserve">A</w:t>
      </w:r>
      <w:r>
        <w:t xml:space="preserve"> </w:t>
      </w:r>
      <w:r>
        <w:t xml:space="preserve">Critical</w:t>
      </w:r>
      <w:r>
        <w:t xml:space="preserve"> </w:t>
      </w:r>
      <w:r>
        <w:t xml:space="preserve">Analysis</w:t>
      </w:r>
    </w:p>
    <w:bookmarkStart w:id="28" w:name="X9773f2d7e0cee8081e43dd2b087434c28436380"/>
    <w:p>
      <w:pPr>
        <w:pStyle w:val="Heading1"/>
      </w:pPr>
      <w:r>
        <w:t xml:space="preserve">Dissertation: The Role and Development of the Doctor General Practitioner in Primary Healthcare Delivery within Addis Ababa, Ethiopia</w:t>
      </w:r>
    </w:p>
    <w:bookmarkStart w:id="20" w:name="abstract"/>
    <w:p>
      <w:pPr>
        <w:pStyle w:val="Heading2"/>
      </w:pPr>
      <w:r>
        <w:t xml:space="preserve">Abstract</w:t>
      </w:r>
    </w:p>
    <w:p>
      <w:pPr>
        <w:pStyle w:val="FirstParagraph"/>
      </w:pPr>
      <w:r>
        <w:t xml:space="preserve">This dissertation critically examines the evolving role, challenges, and future prospects of the Doctor General Practitioner (GP) within Ethiopia's primary healthcare system, with a specific focus on Addis Ababa. While Ethiopia does not formally recognize "Doctor General Practitioner" as a distinct clinical title – instead utilizing Medical Doctors (MDs) in primary care roles under the Ministry of Health's framework – this study adopts the common international terminology to analyze the function and necessity of comprehensive, community-based physicians. The research underscores that effective primary healthcare delivery in Addis Ababa, Ethiopia's densely populated capital city, is fundamentally dependent on well-trained and supported physicians operating as generalists. This Dissertation argues that strengthening this role is paramount for achieving universal health coverage (UHC) in the Ethiopian context.</w:t>
      </w:r>
    </w:p>
    <w:bookmarkEnd w:id="20"/>
    <w:bookmarkStart w:id="21" w:name="Xd01c17227b04f2a646dba544ea5f726e2024bba"/>
    <w:p>
      <w:pPr>
        <w:pStyle w:val="Heading2"/>
      </w:pPr>
      <w:r>
        <w:t xml:space="preserve">1. Introduction: The Imperative of Primary Healthcare in Addis Ababa</w:t>
      </w:r>
    </w:p>
    <w:p>
      <w:pPr>
        <w:pStyle w:val="FirstParagraph"/>
      </w:pPr>
      <w:r>
        <w:t xml:space="preserve">Addis Ababa, Ethiopia's vibrant capital and economic hub, faces unique healthcare challenges due to its massive population density (over 5 million residents), significant urban poverty pockets, and high burden of both communicable diseases (like HIV/AIDS, TB) and rising non-communicable diseases (NCDs). The Ethiopian Health Sector Transformation Plan (HSTP II) prioritizes strengthening primary healthcare as the cornerstone for UHC. In this context, the physician serving as a General Practitioner – often a Medical Doctor assigned to a health center or polyclinic – is the critical first point of contact for millions. This Dissertation investigates how effectively these physicians operate, the systemic barriers they encounter, and how their role can be optimized specifically within Addis Ababa's complex urban setting.</w:t>
      </w:r>
    </w:p>
    <w:bookmarkEnd w:id="21"/>
    <w:bookmarkStart w:id="22" w:name="X7966cd8146c604ced1de99571318b1f99097ee8"/>
    <w:p>
      <w:pPr>
        <w:pStyle w:val="Heading2"/>
      </w:pPr>
      <w:r>
        <w:t xml:space="preserve">2. The Ethiopian Context: Understanding "Doctor General Practitioner" (Conceptual Clarification)</w:t>
      </w:r>
    </w:p>
    <w:p>
      <w:pPr>
        <w:pStyle w:val="FirstParagraph"/>
      </w:pPr>
      <w:r>
        <w:t xml:space="preserve">It is essential to clarify terminology. Ethiopia does not employ the title "Doctor General Practitioner." Instead, physicians graduating from Ethiopian medical schools (e.g., Addis Ababa University) are licensed as Medical Doctors (MDs). Their primary care roles within the public health system are typically designated as "Health Center Physicians" or simply "Physicians," often functioning as generalists managing a broad spectrum of acute and chronic conditions. This Dissertation uses "Doctor General Practitioner" interchangeably with this role – the physician providing comprehensive, continuous, first-contact healthcare at the primary level in Addis Ababa's health facilities – recognizing it as a functional equivalent within the national system. The focus is on their *role*, not an official title.</w:t>
      </w:r>
    </w:p>
    <w:bookmarkEnd w:id="22"/>
    <w:bookmarkStart w:id="23" w:name="X1196fea5600f82835e4d80a447e318f2556048c"/>
    <w:p>
      <w:pPr>
        <w:pStyle w:val="Heading2"/>
      </w:pPr>
      <w:r>
        <w:t xml:space="preserve">3. Current Landscape and Challenges in Addis Ababa</w:t>
      </w:r>
    </w:p>
    <w:p>
      <w:pPr>
        <w:pStyle w:val="FirstParagraph"/>
      </w:pPr>
      <w:r>
        <w:t xml:space="preserve">The Doctor General Practitioner in Addis Ababa operates within a strained public health system. Key challenges identified include:</w:t>
      </w:r>
    </w:p>
    <w:p>
      <w:pPr>
        <w:numPr>
          <w:ilvl w:val="0"/>
          <w:numId w:val="1001"/>
        </w:numPr>
        <w:pStyle w:val="Compact"/>
      </w:pPr>
      <w:r>
        <w:rPr>
          <w:bCs/>
          <w:b/>
        </w:rPr>
        <w:t xml:space="preserve">Severe Workforce Shortages:</w:t>
      </w:r>
      <w:r>
        <w:t xml:space="preserve"> </w:t>
      </w:r>
      <w:r>
        <w:t xml:space="preserve">Addis Ababa has a significantly lower doctor-to-population ratio than the national target or WHO recommendations, exacerbated by urban concentration of professionals away from underserved neighborhoods.</w:t>
      </w:r>
    </w:p>
    <w:p>
      <w:pPr>
        <w:numPr>
          <w:ilvl w:val="0"/>
          <w:numId w:val="1001"/>
        </w:numPr>
        <w:pStyle w:val="Compact"/>
      </w:pPr>
      <w:r>
        <w:rPr>
          <w:bCs/>
          <w:b/>
        </w:rPr>
        <w:t xml:space="preserve">Clinical Load and Resource Constraints:</w:t>
      </w:r>
      <w:r>
        <w:t xml:space="preserve"> </w:t>
      </w:r>
      <w:r>
        <w:t xml:space="preserve">Health centers often serve 10,000+ patients weekly. Limited diagnostic tools (e.g., basic labs), medications, and overcrowded facilities hinder effective care delivery by the Doctor General Practitioner.</w:t>
      </w:r>
    </w:p>
    <w:p>
      <w:pPr>
        <w:numPr>
          <w:ilvl w:val="0"/>
          <w:numId w:val="1001"/>
        </w:numPr>
        <w:pStyle w:val="Compact"/>
      </w:pPr>
      <w:r>
        <w:rPr>
          <w:bCs/>
          <w:b/>
        </w:rPr>
        <w:t xml:space="preserve">Training Gaps:</w:t>
      </w:r>
      <w:r>
        <w:t xml:space="preserve"> </w:t>
      </w:r>
      <w:r>
        <w:t xml:space="preserve">While Ethiopian medical curricula include primary care elements, specific training in managing high burdens of NCDs and mental health within resource-limited urban settings is often insufficient. Continuous professional development opportunities are scarce.</w:t>
      </w:r>
    </w:p>
    <w:p>
      <w:pPr>
        <w:numPr>
          <w:ilvl w:val="0"/>
          <w:numId w:val="1001"/>
        </w:numPr>
        <w:pStyle w:val="Compact"/>
      </w:pPr>
      <w:r>
        <w:rPr>
          <w:bCs/>
          <w:b/>
        </w:rPr>
        <w:t xml:space="preserve">Integration and Referral Systems:</w:t>
      </w:r>
      <w:r>
        <w:t xml:space="preserve"> </w:t>
      </w:r>
      <w:r>
        <w:t xml:space="preserve">Fragmented referral pathways to Addis Ababa's tertiary hospitals (e.g., Yekatit 12, Black Lion) cause delays, frustrating both patients and the Doctor General Practitioner attempting coordinated care.</w:t>
      </w:r>
    </w:p>
    <w:bookmarkEnd w:id="23"/>
    <w:bookmarkStart w:id="24" w:name="X3658d0cd75e0945acc2c2861abcf5af24135796"/>
    <w:p>
      <w:pPr>
        <w:pStyle w:val="Heading2"/>
      </w:pPr>
      <w:r>
        <w:t xml:space="preserve">4. The Critical Role of the Doctor General Practitioner in Addis Ababa</w:t>
      </w:r>
    </w:p>
    <w:p>
      <w:pPr>
        <w:pStyle w:val="FirstParagraph"/>
      </w:pPr>
      <w:r>
        <w:t xml:space="preserve">Despite challenges, the Doctor General Practitioner is indispensable in Addis Ababa for several reasons:</w:t>
      </w:r>
    </w:p>
    <w:p>
      <w:pPr>
        <w:numPr>
          <w:ilvl w:val="0"/>
          <w:numId w:val="1002"/>
        </w:numPr>
        <w:pStyle w:val="Compact"/>
      </w:pPr>
      <w:r>
        <w:rPr>
          <w:bCs/>
          <w:b/>
        </w:rPr>
        <w:t xml:space="preserve">First-Line Management:</w:t>
      </w:r>
      <w:r>
        <w:t xml:space="preserve"> </w:t>
      </w:r>
      <w:r>
        <w:t xml:space="preserve">They manage ~80% of common health issues (respiratory infections, diabetes, hypertension, maternal care) without needing immediate referral.</w:t>
      </w:r>
    </w:p>
    <w:p>
      <w:pPr>
        <w:numPr>
          <w:ilvl w:val="0"/>
          <w:numId w:val="1002"/>
        </w:numPr>
        <w:pStyle w:val="Compact"/>
      </w:pPr>
      <w:r>
        <w:rPr>
          <w:bCs/>
          <w:b/>
        </w:rPr>
        <w:t xml:space="preserve">Health System Anchor:</w:t>
      </w:r>
      <w:r>
        <w:t xml:space="preserve"> </w:t>
      </w:r>
      <w:r>
        <w:t xml:space="preserve">In Addis Ababa's complex urban geography, they are the vital link between communities and higher-level facilities.</w:t>
      </w:r>
    </w:p>
    <w:p>
      <w:pPr>
        <w:numPr>
          <w:ilvl w:val="0"/>
          <w:numId w:val="1002"/>
        </w:numPr>
        <w:pStyle w:val="Compact"/>
      </w:pPr>
      <w:r>
        <w:rPr>
          <w:bCs/>
          <w:b/>
        </w:rPr>
        <w:t xml:space="preserve">Promoting Preventive Care:</w:t>
      </w:r>
      <w:r>
        <w:t xml:space="preserve"> </w:t>
      </w:r>
      <w:r>
        <w:t xml:space="preserve">Through health education and screenings at clinics, they play a key role in preventing disease outbreaks (e.g., cholera) and managing chronic conditions before complications arise – crucial in dense urban environments.</w:t>
      </w:r>
    </w:p>
    <w:p>
      <w:pPr>
        <w:numPr>
          <w:ilvl w:val="0"/>
          <w:numId w:val="1002"/>
        </w:numPr>
        <w:pStyle w:val="Compact"/>
      </w:pPr>
      <w:r>
        <w:rPr>
          <w:bCs/>
          <w:b/>
        </w:rPr>
        <w:t xml:space="preserve">Trust Building:</w:t>
      </w:r>
      <w:r>
        <w:t xml:space="preserve"> </w:t>
      </w:r>
      <w:r>
        <w:t xml:space="preserve">Consistent presence fosters patient trust, essential for adherence to treatment plans and community health initiatives like immunization drives within Addis Ababa neighborhoods.</w:t>
      </w:r>
    </w:p>
    <w:bookmarkEnd w:id="24"/>
    <w:bookmarkStart w:id="25" w:name="X3ad259d5cbd9ba13a03abc06e3280c50b18bcd0"/>
    <w:p>
      <w:pPr>
        <w:pStyle w:val="Heading2"/>
      </w:pPr>
      <w:r>
        <w:t xml:space="preserve">5. Recommendations for Strengthening the Role (Focus: Ethiopia Addis Ababa)</w:t>
      </w:r>
    </w:p>
    <w:p>
      <w:pPr>
        <w:pStyle w:val="FirstParagraph"/>
      </w:pPr>
      <w:r>
        <w:t xml:space="preserve">This Dissertation proposes context-specific strategies:</w:t>
      </w:r>
    </w:p>
    <w:p>
      <w:pPr>
        <w:numPr>
          <w:ilvl w:val="0"/>
          <w:numId w:val="1003"/>
        </w:numPr>
        <w:pStyle w:val="Compact"/>
      </w:pPr>
      <w:r>
        <w:rPr>
          <w:bCs/>
          <w:b/>
        </w:rPr>
        <w:t xml:space="preserve">Accelerated Training &amp; Retention:</w:t>
      </w:r>
      <w:r>
        <w:t xml:space="preserve"> </w:t>
      </w:r>
      <w:r>
        <w:t xml:space="preserve">Develop and implement a targeted "Urban Primary Care Specialist" training module within Addis Ababa University, focusing on NCDs, mental health, and urban epidemiology. Offer competitive urban service incentives (housing allowances, professional development stipends) to retain Doctors General Practitioner in Addis Ababa health centers.</w:t>
      </w:r>
    </w:p>
    <w:p>
      <w:pPr>
        <w:numPr>
          <w:ilvl w:val="0"/>
          <w:numId w:val="1003"/>
        </w:numPr>
        <w:pStyle w:val="Compact"/>
      </w:pPr>
      <w:r>
        <w:rPr>
          <w:bCs/>
          <w:b/>
        </w:rPr>
        <w:t xml:space="preserve">Technology Integration:</w:t>
      </w:r>
      <w:r>
        <w:t xml:space="preserve"> </w:t>
      </w:r>
      <w:r>
        <w:t xml:space="preserve">Scale up mobile health (mHealth) platforms for teleconsultation with specialists at Addis Ababa referral hospitals and improve electronic health records at primary facilities to streamline referrals and data management, directly supporting the Doctor General Practitioner's workflow.</w:t>
      </w:r>
    </w:p>
    <w:p>
      <w:pPr>
        <w:numPr>
          <w:ilvl w:val="0"/>
          <w:numId w:val="1003"/>
        </w:numPr>
        <w:pStyle w:val="Compact"/>
      </w:pPr>
      <w:r>
        <w:rPr>
          <w:bCs/>
          <w:b/>
        </w:rPr>
        <w:t xml:space="preserve">Task Shifting &amp; Team Building:</w:t>
      </w:r>
      <w:r>
        <w:t xml:space="preserve"> </w:t>
      </w:r>
      <w:r>
        <w:t xml:space="preserve">Empower Health Extension Workers (HEWs) – Ethiopia's crucial community health cadre – to handle more basic screenings under GP supervision, allowing the Doctor General Practitioner to focus on complex cases within Addis Ababa clinics.</w:t>
      </w:r>
    </w:p>
    <w:p>
      <w:pPr>
        <w:numPr>
          <w:ilvl w:val="0"/>
          <w:numId w:val="1003"/>
        </w:numPr>
        <w:pStyle w:val="Compact"/>
      </w:pPr>
      <w:r>
        <w:rPr>
          <w:bCs/>
          <w:b/>
        </w:rPr>
        <w:t xml:space="preserve">Strengthened Referral Pathways:</w:t>
      </w:r>
      <w:r>
        <w:t xml:space="preserve"> </w:t>
      </w:r>
      <w:r>
        <w:t xml:space="preserve">Establish formal, efficient referral agreements and digital tracking systems between Addis Ababa Health Centers and tertiary hospitals to reduce delays for patients needing specialist care.</w:t>
      </w:r>
    </w:p>
    <w:bookmarkEnd w:id="25"/>
    <w:bookmarkStart w:id="26" w:name="conclusion"/>
    <w:p>
      <w:pPr>
        <w:pStyle w:val="Heading2"/>
      </w:pPr>
      <w:r>
        <w:t xml:space="preserve">6. Conclusion</w:t>
      </w:r>
    </w:p>
    <w:p>
      <w:pPr>
        <w:pStyle w:val="FirstParagraph"/>
      </w:pPr>
      <w:r>
        <w:t xml:space="preserve">This Dissertation has demonstrated that while Ethiopia does not officially use the title "Doctor General Practitioner," the *function* of the comprehensive primary care physician is absolutely central to delivering effective healthcare in Addis Ababa, Ethiopia. The unique pressures of urban life – population density, mixed disease burden, and resource constraints – make their role even more critical and demanding than in rural settings. Strengthening this cadre through targeted training, better resources (including supportive technology), improved integration within the city's health system architecture, and enhanced retention strategies is not merely beneficial; it is a strategic imperative for Ethiopia's health security. Investing in the capabilities of the Doctor General Practitioner operating within Addis Ababa's primary healthcare facilities will directly contribute to achieving sustainable universal health coverage and improving population health outcomes across Ethiopia's capital city. The future of Addis Ababa's public health depends on empowering these frontline physicians.</w:t>
      </w:r>
    </w:p>
    <w:bookmarkEnd w:id="26"/>
    <w:bookmarkStart w:id="27" w:name="references-illustrative"/>
    <w:p>
      <w:pPr>
        <w:pStyle w:val="Heading2"/>
      </w:pPr>
      <w:r>
        <w:t xml:space="preserve">References (Illustrative)</w:t>
      </w:r>
    </w:p>
    <w:p>
      <w:pPr>
        <w:pStyle w:val="FirstParagraph"/>
      </w:pPr>
      <w:r>
        <w:t xml:space="preserve">Ministry of Health, Ethiopia. (2015). Health Sector Transformation Plan II (HSTP II), 2015/16-2019/20. Addis Ababa, Ethiopia.</w:t>
      </w:r>
      <w:r>
        <w:br/>
      </w:r>
      <w:r>
        <w:t xml:space="preserve">World Health Organization (WHO). (2023). Primary Health Care: Ethiopia Country Profile. Geneva, Switzerland.</w:t>
      </w:r>
      <w:r>
        <w:br/>
      </w:r>
      <w:r>
        <w:t xml:space="preserve">Asefa, B., &amp; Yohannes, M. (2021). Challenges of primary healthcare delivery in Addis Ababa City Administration: A qualitative study.</w:t>
      </w:r>
      <w:r>
        <w:t xml:space="preserve"> </w:t>
      </w:r>
      <w:r>
        <w:rPr>
          <w:iCs/>
          <w:i/>
        </w:rPr>
        <w:t xml:space="preserve">Journal of Public Health in Africa</w:t>
      </w:r>
      <w:r>
        <w:t xml:space="preserve">, 12(1), e345.</w:t>
      </w:r>
      <w:r>
        <w:br/>
      </w:r>
      <w:r>
        <w:t xml:space="preserve">Ethiopian Medical Association. (2020). Report on Urban Primary Healthcare Workforce Assessment. Addis Ababa, Ethiopia.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General Practitioners in Addis Ababa, Ethiopia: A Critical Analysis</dc:title>
  <dc:creator/>
  <dc:language>en</dc:language>
  <cp:keywords/>
  <dcterms:created xsi:type="dcterms:W3CDTF">2026-05-02T22:29:13Z</dcterms:created>
  <dcterms:modified xsi:type="dcterms:W3CDTF">2026-05-02T22:29:13Z</dcterms:modified>
</cp:coreProperties>
</file>

<file path=docProps/custom.xml><?xml version="1.0" encoding="utf-8"?>
<Properties xmlns="http://schemas.openxmlformats.org/officeDocument/2006/custom-properties" xmlns:vt="http://schemas.openxmlformats.org/officeDocument/2006/docPropsVTypes"/>
</file>