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bookmarkStart w:id="27" w:name="Xf3927a04ba8ec9acc1408ba4d8dd2b49f98a89e"/>
    <w:p>
      <w:pPr>
        <w:pStyle w:val="Heading1"/>
      </w:pPr>
      <w:r>
        <w:t xml:space="preserve">Dissertation: The Integral Role of the Doctor General Practitioner within the Healthcare Ecosystem of Germany Berlin</w:t>
      </w:r>
    </w:p>
    <w:bookmarkStart w:id="20" w:name="abstract"/>
    <w:p>
      <w:pPr>
        <w:pStyle w:val="Heading2"/>
      </w:pPr>
      <w:r>
        <w:t xml:space="preserve">Abstract</w:t>
      </w:r>
    </w:p>
    <w:p>
      <w:pPr>
        <w:pStyle w:val="FirstParagraph"/>
      </w:pPr>
      <w:r>
        <w:t xml:space="preserve">This Dissertation investigates the pivotal role of the Doctor General Practitioner (G.P.) within the German healthcare system, with specific focus on Berlin as a dynamic urban center. As a cornerstone of primary care in Germany, the Doctor General Practitioner serves as the essential first point of contact for patients, managing complex health needs and coordinating specialized referrals. This research explores how Berlin's unique demographic, socioeconomic, and systemic context shapes the practice and professional identity of the Doctor General Practitioner. Analysis encompasses training requirements, daily challenges (including navigating multilingual patient populations), evolving healthcare policies within Germany Berlin, and future trajectories for this critical profession. Findings underscore that the Doctor General Practitioner is not merely a medical practitioner but a fundamental societal institution in modern Germany Berlin, demanding sustained investment to ensure equitable and effective care for its diverse citizens.</w:t>
      </w:r>
    </w:p>
    <w:bookmarkEnd w:id="20"/>
    <w:bookmarkStart w:id="21" w:name="X09e896090241690e96a10345f57bfa995029c42"/>
    <w:p>
      <w:pPr>
        <w:pStyle w:val="Heading2"/>
      </w:pPr>
      <w:r>
        <w:t xml:space="preserve">1. Introduction: The Significance of the Doctor General Practitioner in Germany Berlin</w:t>
      </w:r>
    </w:p>
    <w:p>
      <w:pPr>
        <w:pStyle w:val="FirstParagraph"/>
      </w:pPr>
      <w:r>
        <w:t xml:space="preserve">The landscape of healthcare delivery in Germany is deeply anchored by the concept of the Doctor General Practitioner. Known formally as "Allgemeinmediziner" within the German medical system, this physician holds a unique and indispensable position. In Berlin, Germany's capital city with its immense population density (approx. 3.7 million residents) and highly diverse demographics (including significant immigrant communities), the role of the Doctor General Practitioner becomes even more pronounced. This Dissertation examines why mastering the practice of general medicine is central to healthcare resilience in Germany Berlin, arguing that the Doctor General Practitioner is not just a doctor but a vital community health hub. The German healthcare model explicitly prioritizes primary care through statutory health insurance (GKV), making the accessibility and quality of care provided by the Doctor General Practitioner paramount for systemic efficiency and patient outcomes across all districts of Berlin.</w:t>
      </w:r>
    </w:p>
    <w:bookmarkEnd w:id="21"/>
    <w:bookmarkStart w:id="22" w:name="X543f3d21a42ecdae25bf043d72b14625b0dff6a"/>
    <w:p>
      <w:pPr>
        <w:pStyle w:val="Heading2"/>
      </w:pPr>
      <w:r>
        <w:t xml:space="preserve">2. Training and Professional Identity: Becoming a Doctor General Practitioner in Germany</w:t>
      </w:r>
    </w:p>
    <w:p>
      <w:pPr>
        <w:pStyle w:val="FirstParagraph"/>
      </w:pPr>
      <w:r>
        <w:t xml:space="preserve">Becoming a certified Doctor General Practitioner in Germany is a rigorous, multi-stage process demanding deep medical knowledge and holistic patient care skills. Following the standard 6-year medical degree (Staatsexamen), aspiring GPs undergo approximately 3 years of specialized residency training ("Facharztweiterbildung") in general practice. This period includes structured rotations through various clinical settings, emphasizing ambulatory care, preventive medicine, chronic disease management (e.g., diabetes, hypertension), and acute care. Crucially, the training curriculum is standardized nationwide under German medical board regulations (Bundesärztekammer), ensuring consistent high-quality preparation for the Doctor General Practitioner. In Berlin specifically, trainees encounter unique learning environments: navigating complex urban health challenges within diverse neighborhoods like Neukölln or Wedding, managing refugee health assessments post-2015 influxes, and utilizing advanced telemedicine platforms increasingly integrated into Berlin's public healthcare infrastructure. Successfully completing this training and passing the final state examination ("Facharztprüfung") qualifies one as a licensed "Allgemeinmediziner," ready to establish or join a practice within Germany Berlin.</w:t>
      </w:r>
    </w:p>
    <w:bookmarkEnd w:id="22"/>
    <w:bookmarkStart w:id="23" w:name="X1807ef97a1ec30c42eb982b5a09f4ff56995bd1"/>
    <w:p>
      <w:pPr>
        <w:pStyle w:val="Heading2"/>
      </w:pPr>
      <w:r>
        <w:t xml:space="preserve">3. Challenges and Responsibilities: The Doctor General Practitioner in Urban Berlin</w:t>
      </w:r>
    </w:p>
    <w:p>
      <w:pPr>
        <w:pStyle w:val="FirstParagraph"/>
      </w:pPr>
      <w:r>
        <w:t xml:space="preserve">The daily reality for the Doctor General Practitioner practicing in Germany Berlin presents distinct challenges absent in rural settings. Managing a high patient volume with diverse linguistic needs (requiring interpreters or multilingual staff) is routine. The Doctor General Practitioner often acts as a cultural broker, navigating complex social determinants of health prevalent in Berlin's neighborhoods – from socioeconomic disparities affecting access to care to the specific health needs of newly arrived asylum seekers. Furthermore, Berlin's healthcare system places significant emphasis on efficient referral pathways; the Doctor General Practitioner must expertly triage cases, knowing when urgent hospital admission is necessary versus manageable within primary care. The pressures of administrative burdens (insurance documentation) and maintaining practice viability in a competitive urban market also weigh heavily. Despite these challenges, the Doctor General Practitioner remains the central coordinator for complex patients with multiple chronic conditions – a critical function in Berlin's aging population and among chronically ill individuals.</w:t>
      </w:r>
    </w:p>
    <w:bookmarkEnd w:id="23"/>
    <w:bookmarkStart w:id="24" w:name="X7edcc23bf0109fd60c9740b9ba639fc8df6f645"/>
    <w:p>
      <w:pPr>
        <w:pStyle w:val="Heading2"/>
      </w:pPr>
      <w:r>
        <w:t xml:space="preserve">4. The Evolving Landscape: Policy, Technology, and Future Outlook</w:t>
      </w:r>
    </w:p>
    <w:p>
      <w:pPr>
        <w:pStyle w:val="FirstParagraph"/>
      </w:pPr>
      <w:r>
        <w:t xml:space="preserve">Germany Berlin is actively shaping the future role of the Doctor General Practitioner through targeted policies. Initiatives like expanding incentives for GPs to establish practices in underserved Berlin districts aim to improve access equity. Simultaneously, the integration of digital health tools (e-health platforms, telemedicine consultations) within Berlin's healthcare network is rapidly evolving, offering new avenues for the Doctor General Practitioner to enhance patient monitoring and accessibility – particularly beneficial for chronically ill patients in remote Berlin neighborhoods. This Dissertation argues that sustaining a robust pipeline of qualified Doctor General Practitioners is not optional but essential for Germany's healthcare future. The German federal government and Berlin state must continue investing in training capacity, fair remuneration structures within the GKV system, and supportive technological infrastructure to attract and retain talent in general practice across Berlin. Without a strong foundation of skilled Doctor General Practitioners, the entire primary care pillar of Germany's healthcare system risks destabilization.</w:t>
      </w:r>
    </w:p>
    <w:bookmarkEnd w:id="24"/>
    <w:bookmarkStart w:id="25" w:name="X9351b5683901f7ab04395207691bf11722ad59f"/>
    <w:p>
      <w:pPr>
        <w:pStyle w:val="Heading2"/>
      </w:pPr>
      <w:r>
        <w:t xml:space="preserve">5. Conclusion: The Doctor General Practitioner as Berlin's Healthcare Anchor</w:t>
      </w:r>
    </w:p>
    <w:p>
      <w:pPr>
        <w:pStyle w:val="FirstParagraph"/>
      </w:pPr>
      <w:r>
        <w:t xml:space="preserve">This Dissertation has unequivocally demonstrated that the Doctor General Practitioner is far more than a medical title within the context of Germany Berlin. They are the indispensable frontline guardians of public health, cultural navigators, and systemic coordinators operating at the heart of community wellbeing. The specific demands and opportunities presented by Berlin's unique urban environment make this role exceptionally complex yet profoundly meaningful. The path to becoming a Doctor General Practitioner requires significant dedication through rigorous German medical training, but the reward is serving as a fundamental pillar of Germany's successful healthcare model within its dynamic capital city. Future success for the Doctor General Practitioner in Germany Berlin hinges on continued recognition of their irreplaceable value and strategic investment in their professional development and practice sustainability. As Berlin evolves, so too must support for its Doctors General Practitioners – ensuring they remain resilient, accessible, and empowered to deliver exemplary care to all Berlin residents. The health of Germany's most populous city is fundamentally intertwined with the strength of its Doctor General Practitioners.</w:t>
      </w:r>
    </w:p>
    <w:bookmarkEnd w:id="25"/>
    <w:bookmarkStart w:id="26" w:name="keywords"/>
    <w:p>
      <w:pPr>
        <w:pStyle w:val="Heading2"/>
      </w:pPr>
      <w:r>
        <w:t xml:space="preserve">Keywords:</w:t>
      </w:r>
    </w:p>
    <w:p>
      <w:pPr>
        <w:pStyle w:val="FirstParagraph"/>
      </w:pPr>
      <w:r>
        <w:t xml:space="preserve">Dissertation, Doctor General Practitioner (Allgemeinmediziner), Germany, Berlin, Primary Care, Healthcare System, General Practice, Urban Medicine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Germany Berlin</dc:title>
  <dc:creator/>
  <dc:language>en</dc:language>
  <cp:keywords/>
  <dcterms:created xsi:type="dcterms:W3CDTF">2026-04-23T03:42:44Z</dcterms:created>
  <dcterms:modified xsi:type="dcterms:W3CDTF">2026-04-23T03:42:44Z</dcterms:modified>
</cp:coreProperties>
</file>

<file path=docProps/custom.xml><?xml version="1.0" encoding="utf-8"?>
<Properties xmlns="http://schemas.openxmlformats.org/officeDocument/2006/custom-properties" xmlns:vt="http://schemas.openxmlformats.org/officeDocument/2006/docPropsVTypes"/>
</file>