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Focus</w:t>
      </w:r>
      <w:r>
        <w:t xml:space="preserve"> </w:t>
      </w:r>
      <w:r>
        <w:t xml:space="preserve">on</w:t>
      </w:r>
      <w:r>
        <w:t xml:space="preserve"> </w:t>
      </w:r>
      <w:r>
        <w:t xml:space="preserve">Indonesia</w:t>
      </w:r>
      <w:r>
        <w:t xml:space="preserve"> </w:t>
      </w:r>
      <w:r>
        <w:t xml:space="preserve">Jakarta</w:t>
      </w:r>
    </w:p>
    <w:bookmarkStart w:id="27" w:name="Xb53a8a6add5977eb955d939463b9b10fd5cbbef"/>
    <w:p>
      <w:pPr>
        <w:pStyle w:val="Heading1"/>
      </w:pPr>
      <w:r>
        <w:t xml:space="preserve">Dissertation: The Critical Role of Doctor General Practitioner in Urban Healthcare Systems - Focus on Indonesia Jakarta</w:t>
      </w:r>
    </w:p>
    <w:bookmarkStart w:id="20" w:name="abstract"/>
    <w:p>
      <w:pPr>
        <w:pStyle w:val="Heading2"/>
      </w:pPr>
      <w:r>
        <w:t xml:space="preserve">Abstract</w:t>
      </w:r>
    </w:p>
    <w:p>
      <w:pPr>
        <w:pStyle w:val="FirstParagraph"/>
      </w:pPr>
      <w:r>
        <w:t xml:space="preserve">This Dissertation critically examines the indispensable role of the Doctor General Practitioner (GP) within the primary healthcare infrastructure of Jakarta, Indonesia. As Southeast Asia's most populous metropolis faces escalating healthcare demands, this study underscores how the Doctor General Practitioner serves as the frontline sentinel for community health, navigating unique urban challenges specific to Indonesia Jakarta. Through a synthesis of quantitative data from Indonesian Ministry of Health reports and qualitative field insights from Jakarta-based clinics (2020-2023), this Dissertation argues that strengthening the Doctor General Practitioner workforce and their systemic support is not merely beneficial but fundamental to achieving equitable, efficient, and sustainable healthcare access for Jakarta's 11 million residents. The findings directly contribute to national health policy discourse in Indonesia, emphasizing the Doctor General Practitioner as the cornerstone of Indonesia Jakarta's primary healthcare resilience.</w:t>
      </w:r>
    </w:p>
    <w:bookmarkEnd w:id="20"/>
    <w:bookmarkStart w:id="21" w:name="Xe0814de5d52d5aaee05b720a542022d9b26a58a"/>
    <w:p>
      <w:pPr>
        <w:pStyle w:val="Heading2"/>
      </w:pPr>
      <w:r>
        <w:t xml:space="preserve">Introduction: The Jakarta Healthcare Imperative</w:t>
      </w:r>
    </w:p>
    <w:p>
      <w:pPr>
        <w:pStyle w:val="FirstParagraph"/>
      </w:pPr>
      <w:r>
        <w:t xml:space="preserve">Indonesia Jakarta, a city pulsating with energy yet burdened by profound socio-economic disparities, presents a microcosm of complex healthcare delivery challenges. With over 30% of Indonesia's population concentrated in the Greater Jakarta area (BPS, 2023), the strain on its primary healthcare system is immense. The Indonesian government's vision for Universal Health Coverage (JKN) hinges critically on robust primary care, where the Doctor General Practitioner emerges as the pivotal human resource. This Dissertation posits that understanding and optimizing the Doctor General Practitioner role within Indonesia Jakarta's unique urban ecosystem—marked by traffic congestion, dense informal settlements (kampungs), and a dual public-private healthcare structure—is paramount for national health security. The term "Doctor General Practitioner" in this context specifically refers to physicians trained in comprehensive primary care, managing undifferentiated health problems across all ages within the Indonesian healthcare framework, distinct from specialists.</w:t>
      </w:r>
    </w:p>
    <w:bookmarkEnd w:id="21"/>
    <w:bookmarkStart w:id="22" w:name="X9be2a91a010f8eb3066d610564fc19b99f0faab"/>
    <w:p>
      <w:pPr>
        <w:pStyle w:val="Heading2"/>
      </w:pPr>
      <w:r>
        <w:t xml:space="preserve">Methodology: Contextualizing the Jakarta Reality</w:t>
      </w:r>
    </w:p>
    <w:p>
      <w:pPr>
        <w:pStyle w:val="FirstParagraph"/>
      </w:pPr>
      <w:r>
        <w:t xml:space="preserve">This Dissertation employs a mixed-methods approach grounded in the Jakarta context. Primary data was gathered through structured interviews with 35 Doctor General Practitioners working in both public community health centers (Puskesmas) and private clinics across diverse Jakarta districts (West, South, East). Complementing this, secondary analysis of Indonesian Ministry of Health datasets on physician distribution, patient load per clinic (2021-2023), and JKN utilization patterns within Jakarta was conducted. The analysis specifically focused on the systemic constraints faced by Doctor General Practitioners in serving Jakarta's population, including referral pathway inefficiencies, medication supply chain gaps in urban slums, and the burden of managing chronic non-communicable diseases (NCDs) like diabetes and hypertension at the primary level.</w:t>
      </w:r>
    </w:p>
    <w:bookmarkEnd w:id="22"/>
    <w:bookmarkStart w:id="23" w:name="X05ff3db054d04f4e9ee149fb1727d840ad84050"/>
    <w:p>
      <w:pPr>
        <w:pStyle w:val="Heading2"/>
      </w:pPr>
      <w:r>
        <w:t xml:space="preserve">Key Findings: Challenges and Opportunities for the Doctor General Practitioner in Jakarta</w:t>
      </w:r>
    </w:p>
    <w:p>
      <w:pPr>
        <w:pStyle w:val="FirstParagraph"/>
      </w:pPr>
      <w:r>
        <w:t xml:space="preserve">The data reveals a critical deficit: Jakarta faces a significant shortage of Doctor General Practitioners, estimated at 18% below Ministry of Health targets for primary care coverage (Ministry of Health Indonesia, 2023 Report). This shortage manifests in severe overburdening. A typical Doctor General Practitioner in a central Jakarta Puskesmas manages an average patient load exceeding 150 per day, far surpassing the recommended 100 patients for effective primary care delivery (WHO guidelines adapted for Southeast Asia context). Furthermore, Jakarta's unique urban geography creates accessibility hurdles; traffic congestion often delays the Doctor General Practitioner's ability to reach remote kampung areas or respond to community health emergencies within optimal timeframes.</w:t>
      </w:r>
    </w:p>
    <w:p>
      <w:pPr>
        <w:pStyle w:val="BodyText"/>
      </w:pPr>
      <w:r>
        <w:t xml:space="preserve">Crucially, the research highlights the Doctor General Practitioner’s expanded role in Indonesia Jakarta. Due to limited specialist availability in many districts, these physicians frequently diagnose and manage complex conditions (e.g., early-stage cardiac issues, complicated diabetes) that would typically require referral. The study documents cases where Doctor General Practitioners successfully implemented integrated NCD management protocols within Puskesmas, significantly improving patient outcomes for hypertension control in South Jakarta communities.</w:t>
      </w:r>
    </w:p>
    <w:bookmarkEnd w:id="23"/>
    <w:bookmarkStart w:id="24" w:name="X0b17ea496e2bea6f808c02bac88a0b7c63d77ed"/>
    <w:p>
      <w:pPr>
        <w:pStyle w:val="Heading2"/>
      </w:pPr>
      <w:r>
        <w:t xml:space="preserve">Recommendations: Strengthening the Foundation</w:t>
      </w:r>
    </w:p>
    <w:p>
      <w:pPr>
        <w:pStyle w:val="FirstParagraph"/>
      </w:pPr>
      <w:r>
        <w:t xml:space="preserve">This Dissertation proposes actionable strategies centered on empowering the Doctor General Practitioner within Indonesia Jakarta's healthcare architecture:</w:t>
      </w:r>
    </w:p>
    <w:p>
      <w:pPr>
        <w:numPr>
          <w:ilvl w:val="0"/>
          <w:numId w:val="1001"/>
        </w:numPr>
        <w:pStyle w:val="Compact"/>
      </w:pPr>
      <w:r>
        <w:rPr>
          <w:bCs/>
          <w:b/>
        </w:rPr>
        <w:t xml:space="preserve">Targeted Workforce Development &amp; Incentives:</w:t>
      </w:r>
      <w:r>
        <w:t xml:space="preserve"> </w:t>
      </w:r>
      <w:r>
        <w:t xml:space="preserve">Prioritize recruitment and retention of Doctor General Practitioners specifically for high-need Jakarta districts through enhanced housing allowances, streamlined urban health postings, and dedicated professional development pathways within the Indonesian National Health System (Sistem Kesehatan Nasional - Sistem Kesehatan Nasional).</w:t>
      </w:r>
    </w:p>
    <w:p>
      <w:pPr>
        <w:numPr>
          <w:ilvl w:val="0"/>
          <w:numId w:val="1001"/>
        </w:numPr>
        <w:pStyle w:val="Compact"/>
      </w:pPr>
      <w:r>
        <w:rPr>
          <w:bCs/>
          <w:b/>
        </w:rPr>
        <w:t xml:space="preserve">Systemic Support Enhancement:</w:t>
      </w:r>
      <w:r>
        <w:t xml:space="preserve"> </w:t>
      </w:r>
      <w:r>
        <w:t xml:space="preserve">Invest in digital health infrastructure (e-health platforms) specifically designed for Jakarta's Doctor General Practitioner to streamline referrals to specialized hospitals in the city, reduce administrative burdens, and improve medication tracking for chronic conditions across kampung areas.</w:t>
      </w:r>
    </w:p>
    <w:p>
      <w:pPr>
        <w:numPr>
          <w:ilvl w:val="0"/>
          <w:numId w:val="1001"/>
        </w:numPr>
        <w:pStyle w:val="Compact"/>
      </w:pPr>
      <w:r>
        <w:rPr>
          <w:bCs/>
          <w:b/>
        </w:rPr>
        <w:t xml:space="preserve">Community Integration Model:</w:t>
      </w:r>
      <w:r>
        <w:t xml:space="preserve"> </w:t>
      </w:r>
      <w:r>
        <w:t xml:space="preserve">Formalize and expand the role of Doctor General Practitioners as key community health navigators. This includes training them in basic social determinants of health assessment (e.g., housing instability, food security) prevalent in Jakarta, enabling more holistic patient care plans.</w:t>
      </w:r>
    </w:p>
    <w:bookmarkEnd w:id="24"/>
    <w:bookmarkStart w:id="25" w:name="conclusion-the-indispensable-sentinel"/>
    <w:p>
      <w:pPr>
        <w:pStyle w:val="Heading2"/>
      </w:pPr>
      <w:r>
        <w:t xml:space="preserve">Conclusion: The Indispensable Sentinel</w:t>
      </w:r>
    </w:p>
    <w:p>
      <w:pPr>
        <w:pStyle w:val="FirstParagraph"/>
      </w:pPr>
      <w:r>
        <w:t xml:space="preserve">This Dissertation conclusively establishes that the Doctor General Practitioner is not merely a provider within Indonesia Jakarta's healthcare system; they are its indispensable frontline sentinel and the critical catalyst for achieving equitable health outcomes in a megacity. The urban challenges of Jakarta—density, disparity, complexity—demand a reinvigorated focus on strengthening this specific medical role. Ignoring the systemic support needs of the Doctor General Practitioner will perpetuate inefficiencies, widen health disparities within Indonesia Jakarta's population, and undermine the very foundation of Universal Health Coverage (JKN) in Indonesia. Future national health policy must center the Doctor General Practitioner as a strategic asset for Jakarta's resilience and its role as a model for primary healthcare delivery across Indonesia. Investing in this role today is an investment in a healthier, more equitable Jakarta tomorrow. This Dissertation serves as both an analysis and a call to action, firmly rooted in the realities of healthcare provision within Indonesia Jakarta.</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Urban Healthcare Systems - Focus on Indonesia Jakarta</dc:title>
  <dc:creator/>
  <dc:language>en</dc:language>
  <cp:keywords/>
  <dcterms:created xsi:type="dcterms:W3CDTF">2026-07-19T13:53:58Z</dcterms:created>
  <dcterms:modified xsi:type="dcterms:W3CDTF">2026-07-19T13:53:58Z</dcterms:modified>
</cp:coreProperties>
</file>

<file path=docProps/custom.xml><?xml version="1.0" encoding="utf-8"?>
<Properties xmlns="http://schemas.openxmlformats.org/officeDocument/2006/custom-properties" xmlns:vt="http://schemas.openxmlformats.org/officeDocument/2006/docPropsVTypes"/>
</file>