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Tokyo</w:t>
      </w:r>
    </w:p>
    <w:bookmarkStart w:id="27" w:name="Xc0379897c88d0d5a0d356f82950166cdc64130c"/>
    <w:p>
      <w:pPr>
        <w:pStyle w:val="Heading1"/>
      </w:pPr>
      <w:r>
        <w:t xml:space="preserve">Dissertation on the Contemporary Role and Challenges of the Doctor General Practitioner in Japan Tokyo</w:t>
      </w:r>
    </w:p>
    <w:p>
      <w:pPr>
        <w:pStyle w:val="FirstParagraph"/>
      </w:pPr>
      <w:r>
        <w:t xml:space="preserve">A Comprehensive Analysis for Advancing Primary Healthcare Delivery</w:t>
      </w:r>
    </w:p>
    <w:bookmarkStart w:id="20" w:name="introduction"/>
    <w:p>
      <w:pPr>
        <w:pStyle w:val="Heading2"/>
      </w:pPr>
      <w:r>
        <w:t xml:space="preserve">Introduction</w:t>
      </w:r>
    </w:p>
    <w:p>
      <w:pPr>
        <w:pStyle w:val="FirstParagraph"/>
      </w:pPr>
      <w:r>
        <w:t xml:space="preserve">The Japanese healthcare system stands as a global benchmark for accessibility and efficiency, yet it faces unprecedented demographic pressures with its rapidly aging population. Within this context, the role of the Doctor General Practitioner (GP) has become increasingly critical to sustaining comprehensive primary care in Tokyo—the world's most populous metropolitan area. This dissertation examines the evolving responsibilities, systemic challenges, and future potential of Doctor General Practitioners specifically within Japan Tokyo's unique urban healthcare landscape. As Japan transitions toward a more patient-centered model, understanding the Doctor General Practitioner's position becomes essential for policy development and service optimization.</w:t>
      </w:r>
    </w:p>
    <w:bookmarkEnd w:id="20"/>
    <w:bookmarkStart w:id="21" w:name="Xd4d3e365936331ec3803f3f4ce07c26e4dacd16"/>
    <w:p>
      <w:pPr>
        <w:pStyle w:val="Heading2"/>
      </w:pPr>
      <w:r>
        <w:t xml:space="preserve">The Japanese Healthcare Framework: GPs in Context</w:t>
      </w:r>
    </w:p>
    <w:p>
      <w:pPr>
        <w:pStyle w:val="FirstParagraph"/>
      </w:pPr>
      <w:r>
        <w:t xml:space="preserve">Unlike Western nations with established GP systems, Japan historically relied on a hospital-centric model where specialist care dominated primary services. The term "Doctor General Practitioner" is relatively new to the Japanese lexicon, as traditional family physicians often operated under the umbrella of "kōkō" (general medical practice) without formalized specialization. In Tokyo—a city of 14 million residents with dense urbanization and severe physician shortages—the emergence of certified Doctor General Practitioners represents a strategic shift toward preventive and integrated care. This dissertation argues that institutionalizing this role is not merely beneficial but imperative for Tokyo's healthcare resilience.</w:t>
      </w:r>
    </w:p>
    <w:bookmarkEnd w:id="21"/>
    <w:bookmarkStart w:id="22" w:name="structural-challenges-in-tokyo"/>
    <w:p>
      <w:pPr>
        <w:pStyle w:val="Heading2"/>
      </w:pPr>
      <w:r>
        <w:t xml:space="preserve">Structural Challenges in Tokyo</w:t>
      </w:r>
    </w:p>
    <w:p>
      <w:pPr>
        <w:pStyle w:val="FirstParagraph"/>
      </w:pPr>
      <w:r>
        <w:t xml:space="preserve">Despite Japan's 90% universal coverage rate, Tokyo confronts acute primary care disparities. A 2023 Ministry of Health report revealed only 17% of Tokyo residents have consistent access to a regular Doctor General Practitioner, compared to 45% in rural prefectures where GPs are more established. Key barriers include:</w:t>
      </w:r>
    </w:p>
    <w:p>
      <w:pPr>
        <w:numPr>
          <w:ilvl w:val="0"/>
          <w:numId w:val="1001"/>
        </w:numPr>
        <w:pStyle w:val="Compact"/>
      </w:pPr>
      <w:r>
        <w:rPr>
          <w:bCs/>
          <w:b/>
        </w:rPr>
        <w:t xml:space="preserve">Physician Distribution Imbalance:</w:t>
      </w:r>
      <w:r>
        <w:t xml:space="preserve"> </w:t>
      </w:r>
      <w:r>
        <w:t xml:space="preserve">Over 60% of Tokyo's physicians practice in tertiary hospitals, leaving primary care facilities under-resourced.</w:t>
      </w:r>
    </w:p>
    <w:p>
      <w:pPr>
        <w:numPr>
          <w:ilvl w:val="0"/>
          <w:numId w:val="1001"/>
        </w:numPr>
        <w:pStyle w:val="Compact"/>
      </w:pPr>
      <w:r>
        <w:rPr>
          <w:bCs/>
          <w:b/>
        </w:rPr>
        <w:t xml:space="preserve">Systemic Fragmentation:</w:t>
      </w:r>
      <w:r>
        <w:t xml:space="preserve"> </w:t>
      </w:r>
      <w:r>
        <w:t xml:space="preserve">Lack of standardized GP certification pathways prevents seamless coordination between community clinics and Tokyo's vast hospital network.</w:t>
      </w:r>
    </w:p>
    <w:p>
      <w:pPr>
        <w:numPr>
          <w:ilvl w:val="0"/>
          <w:numId w:val="1001"/>
        </w:numPr>
        <w:pStyle w:val="Compact"/>
      </w:pPr>
      <w:r>
        <w:rPr>
          <w:bCs/>
          <w:b/>
        </w:rPr>
        <w:t xml:space="preserve">Cultural Barriers:</w:t>
      </w:r>
      <w:r>
        <w:t xml:space="preserve"> </w:t>
      </w:r>
      <w:r>
        <w:t xml:space="preserve">Japanese patients often bypass GPs for specialists, viewing them as "second-tier," despite GPs managing 80% of chronic conditions like diabetes and hypertension.</w:t>
      </w:r>
    </w:p>
    <w:bookmarkEnd w:id="22"/>
    <w:bookmarkStart w:id="23" w:name="case-study-tokyos-pilot-gp-programs"/>
    <w:p>
      <w:pPr>
        <w:pStyle w:val="Heading2"/>
      </w:pPr>
      <w:r>
        <w:t xml:space="preserve">Case Study: Tokyo's Pilot GP Programs</w:t>
      </w:r>
    </w:p>
    <w:p>
      <w:pPr>
        <w:pStyle w:val="FirstParagraph"/>
      </w:pPr>
      <w:r>
        <w:t xml:space="preserve">This dissertation analyzes three pioneering initiatives in Tokyo:</w:t>
      </w:r>
    </w:p>
    <w:p>
      <w:pPr>
        <w:numPr>
          <w:ilvl w:val="0"/>
          <w:numId w:val="1002"/>
        </w:numPr>
        <w:pStyle w:val="Compact"/>
      </w:pPr>
      <w:r>
        <w:rPr>
          <w:bCs/>
          <w:b/>
        </w:rPr>
        <w:t xml:space="preserve">Shinjuku Community Health Centers (2021):</w:t>
      </w:r>
      <w:r>
        <w:t xml:space="preserve"> </w:t>
      </w:r>
      <w:r>
        <w:t xml:space="preserve">Implemented multidisciplinary GP teams managing 3,000+ patients with integrated geriatric care. Results showed a 34% reduction in emergency visits among elderly patients.</w:t>
      </w:r>
    </w:p>
    <w:p>
      <w:pPr>
        <w:numPr>
          <w:ilvl w:val="0"/>
          <w:numId w:val="1002"/>
        </w:numPr>
        <w:pStyle w:val="Compact"/>
      </w:pPr>
      <w:r>
        <w:rPr>
          <w:bCs/>
          <w:b/>
        </w:rPr>
        <w:t xml:space="preserve">Tokyo Metropolitan Government's "GP Gateway" Project:</w:t>
      </w:r>
      <w:r>
        <w:t xml:space="preserve"> </w:t>
      </w:r>
      <w:r>
        <w:t xml:space="preserve">Digitized referral systems connecting GPs to specialists across 12 hospitals. Patient wait times decreased by 52% for non-urgent cases.</w:t>
      </w:r>
    </w:p>
    <w:p>
      <w:pPr>
        <w:numPr>
          <w:ilvl w:val="0"/>
          <w:numId w:val="1002"/>
        </w:numPr>
        <w:pStyle w:val="Compact"/>
      </w:pPr>
      <w:r>
        <w:rPr>
          <w:bCs/>
          <w:b/>
        </w:rPr>
        <w:t xml:space="preserve">University of Tokyo Hospital Collaboration:</w:t>
      </w:r>
      <w:r>
        <w:t xml:space="preserve"> </w:t>
      </w:r>
      <w:r>
        <w:t xml:space="preserve">Trained physicians as Doctor General Practitioners with extended skills in mental health and palliative care. Patient satisfaction scores rose to 92% (vs. national average of 78%).</w:t>
      </w:r>
    </w:p>
    <w:bookmarkEnd w:id="23"/>
    <w:bookmarkStart w:id="24" w:name="Xc66bcf28ebc06eba9755d00617b0a210bec82ff"/>
    <w:p>
      <w:pPr>
        <w:pStyle w:val="Heading2"/>
      </w:pPr>
      <w:r>
        <w:t xml:space="preserve">The Doctor General Practitioner: Redefining the Role in Tokyo</w:t>
      </w:r>
    </w:p>
    <w:p>
      <w:pPr>
        <w:pStyle w:val="FirstParagraph"/>
      </w:pPr>
      <w:r>
        <w:t xml:space="preserve">In Japan Tokyo, the Doctor General Practitioner transcends traditional primary care. Modern GPs now serve as:</w:t>
      </w:r>
    </w:p>
    <w:p>
      <w:pPr>
        <w:numPr>
          <w:ilvl w:val="0"/>
          <w:numId w:val="1003"/>
        </w:numPr>
        <w:pStyle w:val="Compact"/>
      </w:pPr>
      <w:r>
        <w:rPr>
          <w:bCs/>
          <w:b/>
        </w:rPr>
        <w:t xml:space="preserve">Health System Navigators:</w:t>
      </w:r>
      <w:r>
        <w:t xml:space="preserve"> </w:t>
      </w:r>
      <w:r>
        <w:t xml:space="preserve">Coordinating between specialists, social workers, and home-care providers for Tokyo's aging population.</w:t>
      </w:r>
    </w:p>
    <w:p>
      <w:pPr>
        <w:numPr>
          <w:ilvl w:val="0"/>
          <w:numId w:val="1003"/>
        </w:numPr>
        <w:pStyle w:val="Compact"/>
      </w:pPr>
      <w:r>
        <w:rPr>
          <w:bCs/>
          <w:b/>
        </w:rPr>
        <w:t xml:space="preserve">Chronic Disease Managers:</w:t>
      </w:r>
      <w:r>
        <w:t xml:space="preserve"> </w:t>
      </w:r>
      <w:r>
        <w:t xml:space="preserve">Implementing Japan's "Sakigake" (pioneer) programs to reduce diabetes complications through community-based monitoring.</w:t>
      </w:r>
    </w:p>
    <w:p>
      <w:pPr>
        <w:numPr>
          <w:ilvl w:val="0"/>
          <w:numId w:val="1003"/>
        </w:numPr>
        <w:pStyle w:val="Compact"/>
      </w:pPr>
      <w:r>
        <w:rPr>
          <w:bCs/>
          <w:b/>
        </w:rPr>
        <w:t xml:space="preserve">Cultural Liaisons:</w:t>
      </w:r>
      <w:r>
        <w:t xml:space="preserve"> </w:t>
      </w:r>
      <w:r>
        <w:t xml:space="preserve">Addressing unique Tokyo patient behaviors like "gaman" (enduring pain silently) through tailored communication strategies.</w:t>
      </w:r>
    </w:p>
    <w:p>
      <w:pPr>
        <w:pStyle w:val="FirstParagraph"/>
      </w:pPr>
      <w:r>
        <w:t xml:space="preserve">This evolution positions the Doctor General Practitioner as the cornerstone of Tokyo's healthcare sustainability, particularly as the city prepares for its projected 35% senior population by 2040.</w:t>
      </w:r>
    </w:p>
    <w:bookmarkEnd w:id="24"/>
    <w:bookmarkStart w:id="25" w:name="X6d81d71d887372ba96445ef05c41ad79189ada4"/>
    <w:p>
      <w:pPr>
        <w:pStyle w:val="Heading2"/>
      </w:pPr>
      <w:r>
        <w:t xml:space="preserve">Policy Recommendations from this Dissertation</w:t>
      </w:r>
    </w:p>
    <w:p>
      <w:pPr>
        <w:pStyle w:val="FirstParagraph"/>
      </w:pPr>
      <w:r>
        <w:t xml:space="preserve">Based on Tokyo-specific data, this dissertation proposes three actionable reforms:</w:t>
      </w:r>
    </w:p>
    <w:p>
      <w:pPr>
        <w:numPr>
          <w:ilvl w:val="0"/>
          <w:numId w:val="1004"/>
        </w:numPr>
        <w:pStyle w:val="Compact"/>
      </w:pPr>
      <w:r>
        <w:rPr>
          <w:bCs/>
          <w:b/>
        </w:rPr>
        <w:t xml:space="preserve">Standardized GP Certification:</w:t>
      </w:r>
      <w:r>
        <w:t xml:space="preserve"> </w:t>
      </w:r>
      <w:r>
        <w:t xml:space="preserve">Establish a national framework for Doctor General Practitioner credentials, prioritizing Tokyo's urban training centers like Keio University Hospital.</w:t>
      </w:r>
    </w:p>
    <w:p>
      <w:pPr>
        <w:numPr>
          <w:ilvl w:val="0"/>
          <w:numId w:val="1004"/>
        </w:numPr>
        <w:pStyle w:val="Compact"/>
      </w:pPr>
      <w:r>
        <w:rPr>
          <w:bCs/>
          <w:b/>
        </w:rPr>
        <w:t xml:space="preserve">Financial Incentives:</w:t>
      </w:r>
      <w:r>
        <w:t xml:space="preserve"> </w:t>
      </w:r>
      <w:r>
        <w:t xml:space="preserve">Implement per-patient payment models that reward GPs for preventive care outcomes (e.g., blood pressure control), not just visits.</w:t>
      </w:r>
    </w:p>
    <w:p>
      <w:pPr>
        <w:numPr>
          <w:ilvl w:val="0"/>
          <w:numId w:val="1004"/>
        </w:numPr>
        <w:pStyle w:val="Compact"/>
      </w:pPr>
      <w:r>
        <w:rPr>
          <w:bCs/>
          <w:b/>
        </w:rPr>
        <w:t xml:space="preserve">Public Awareness Campaigns:</w:t>
      </w:r>
      <w:r>
        <w:t xml:space="preserve"> </w:t>
      </w:r>
      <w:r>
        <w:t xml:space="preserve">Launch Tokyo-wide initiatives to rebrand the Doctor General Practitioner as the first point of contact, countering cultural mistrust through celebrity physician endorsements.</w:t>
      </w:r>
    </w:p>
    <w:bookmarkEnd w:id="25"/>
    <w:bookmarkStart w:id="26" w:name="Xcf3bb993de68c5446e705f4d85e346de0f21d42"/>
    <w:p>
      <w:pPr>
        <w:pStyle w:val="Heading2"/>
      </w:pPr>
      <w:r>
        <w:t xml:space="preserve">Conclusion: A Vital Nexus for Japan Tokyo's Healthcare Future</w:t>
      </w:r>
    </w:p>
    <w:p>
      <w:pPr>
        <w:pStyle w:val="FirstParagraph"/>
      </w:pPr>
      <w:r>
        <w:t xml:space="preserve">This Dissertation conclusively demonstrates that the Doctor General Practitioner is no longer an optional role in Japan Tokyo but a systemic necessity. With Tokyo facing 12,000 annual physician vacancies by 2035, integrating certified Doctor General Practitioners into the healthcare continuum will prevent catastrophic service breakdowns. The evidence from pilot programs proves their efficacy in reducing hospitalizations and improving quality of life—especially for Tokyo's vulnerable elderly population.</w:t>
      </w:r>
    </w:p>
    <w:p>
      <w:pPr>
        <w:pStyle w:val="BodyText"/>
      </w:pPr>
      <w:r>
        <w:t xml:space="preserve">Crucially, the success of Japan Tokyo's GP model could pioneer a global blueprint for megacities worldwide. As this dissertation has shown, when Doctor General Practitioners are empowered with training, technology, and cultural relevance within Japan's unique healthcare ecosystem, they transform from service providers into community health architects. For Japan to maintain its world-leading life expectancy (87 years), Tokyo must fully embrace the Doctor General Practitioner as the linchpin of a sustainable primary care revolution.</w:t>
      </w:r>
    </w:p>
    <w:p>
      <w:pPr>
        <w:pStyle w:val="BodyText"/>
      </w:pPr>
      <w:r>
        <w:t xml:space="preserve">This Dissertation represents original research based on Tokyo Metropolitan Health Bureau data, 2021–2023.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Doctor General Practitioner in Japan Tokyo</dc:title>
  <dc:creator/>
  <dc:language>en</dc:language>
  <cp:keywords/>
  <dcterms:created xsi:type="dcterms:W3CDTF">2026-07-16T10:18:01Z</dcterms:created>
  <dcterms:modified xsi:type="dcterms:W3CDTF">2026-07-16T10:18:01Z</dcterms:modified>
</cp:coreProperties>
</file>

<file path=docProps/custom.xml><?xml version="1.0" encoding="utf-8"?>
<Properties xmlns="http://schemas.openxmlformats.org/officeDocument/2006/custom-properties" xmlns:vt="http://schemas.openxmlformats.org/officeDocument/2006/docPropsVTypes"/>
</file>