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General</w:t>
      </w:r>
      <w:r>
        <w:t xml:space="preserve"> </w:t>
      </w:r>
      <w:r>
        <w:t xml:space="preserve">Practitioners</w:t>
      </w:r>
      <w:r>
        <w:t xml:space="preserve"> </w:t>
      </w:r>
      <w:r>
        <w:t xml:space="preserve">in</w:t>
      </w:r>
      <w:r>
        <w:t xml:space="preserve"> </w:t>
      </w:r>
      <w:r>
        <w:t xml:space="preserve">Kenya</w:t>
      </w:r>
      <w:r>
        <w:t xml:space="preserve"> </w:t>
      </w:r>
      <w:r>
        <w:t xml:space="preserve">Nairobi's</w:t>
      </w:r>
      <w:r>
        <w:t xml:space="preserve"> </w:t>
      </w:r>
      <w:r>
        <w:t xml:space="preserve">Healthcare</w:t>
      </w:r>
      <w:r>
        <w:t xml:space="preserve"> </w:t>
      </w:r>
      <w:r>
        <w:t xml:space="preserve">System</w:t>
      </w:r>
    </w:p>
    <w:bookmarkStart w:id="27" w:name="Xb93c922974776a26648eb1d21f01367ed4e1438"/>
    <w:p>
      <w:pPr>
        <w:pStyle w:val="Heading1"/>
      </w:pPr>
      <w:r>
        <w:t xml:space="preserve">Dissertation: The Critical Role of the General Practitioner in Addressing Urban Healthcare Challenges within Kenya Nairobi</w:t>
      </w:r>
    </w:p>
    <w:bookmarkStart w:id="20" w:name="abstract"/>
    <w:p>
      <w:pPr>
        <w:pStyle w:val="Heading2"/>
      </w:pPr>
      <w:r>
        <w:t xml:space="preserve">Abstract</w:t>
      </w:r>
    </w:p>
    <w:p>
      <w:pPr>
        <w:pStyle w:val="FirstParagraph"/>
      </w:pPr>
      <w:r>
        <w:t xml:space="preserve">This Dissertation examines the pivotal role and systemic challenges faced by the General Practitioner (GP) within Nairobi County, Kenya's capital city. As the cornerstone of primary healthcare delivery, GPs serve as the first point of contact for a majority of Nairobi's urban population. This study analyzes current workforce distribution, patient load pressures, infrastructural constraints, and policy gaps affecting GP effectiveness in one of Africa's fastest-growing metropolitan centers. Findings underscore an urgent need for strategic interventions to strengthen the Doctor General Practitioner cadre to achieve Universal Health Coverage (UHC) goals in Kenya Nairobi. The Dissertation concludes with evidence-based recommendations for healthcare policymakers and training institutions.</w:t>
      </w:r>
    </w:p>
    <w:bookmarkEnd w:id="20"/>
    <w:bookmarkStart w:id="21" w:name="X180f932061406174067d5219f64585fcca005b8"/>
    <w:p>
      <w:pPr>
        <w:pStyle w:val="Heading2"/>
      </w:pPr>
      <w:r>
        <w:t xml:space="preserve">1. Introduction: The Imperative of GPs in Urban Kenya</w:t>
      </w:r>
    </w:p>
    <w:p>
      <w:pPr>
        <w:pStyle w:val="FirstParagraph"/>
      </w:pPr>
      <w:r>
        <w:t xml:space="preserve">Nairobi, home to over 4.6 million residents and a rapidly expanding informal settlement population, faces immense pressure on its healthcare infrastructure. In this complex urban environment, the General Practitioner emerges as the indispensable frontline health worker. This Dissertation specifically focuses on the Doctor General Practitioner – a medically qualified physician trained in comprehensive primary care – whose role is critical for managing acute illnesses, chronic disease prevention (like hypertension and diabetes), maternal health, and initial referrals within Nairobi's diverse public and private healthcare settings. Understanding the operational realities of these GPs is not merely academic; it is fundamental to Kenya's National Health Policy 2019-2024 target of ensuring accessible, quality primary healthcare for all Kenyans, particularly in Nairobi.</w:t>
      </w:r>
    </w:p>
    <w:bookmarkEnd w:id="21"/>
    <w:bookmarkStart w:id="22" w:name="X7c830859f09e19d2bc99da2d4556bc959400c03"/>
    <w:p>
      <w:pPr>
        <w:pStyle w:val="Heading2"/>
      </w:pPr>
      <w:r>
        <w:t xml:space="preserve">2. Current Landscape: GP Distribution and Urban Demand in Nairobi</w:t>
      </w:r>
    </w:p>
    <w:p>
      <w:pPr>
        <w:pStyle w:val="FirstParagraph"/>
      </w:pPr>
      <w:r>
        <w:t xml:space="preserve">Despite national efforts under the Kenya Health Sector Reform Programme, a severe maldistribution of Doctor General Practitioners persists within Kenya Nairobi. Data from the Ministry of Health (MoH) indicates that while Nairobi County hosts approximately 15% of Kenya's population, it accounts for nearly 25% of all primary healthcare facilities. However, the number of GPs per capita remains critically low compared to international standards and the immense urban demand. Public health facilities in high-density areas like Kibera, Mathare, and Eastleigh often operate with a single GP covering multiple clinics serving tens of thousands. This leads to unsustainable workloads – GPs routinely see 40-60 patients per day in public settings, compromising diagnostic accuracy and patient counseling time. Conversely, private clinics in affluent Nairobi suburbs (e.g., Karen, Lavington) may have better resources but face challenges attracting GPs due to salary disparities and the perception of lower prestige compared to specialized hospital roles.</w:t>
      </w:r>
    </w:p>
    <w:bookmarkEnd w:id="22"/>
    <w:bookmarkStart w:id="23" w:name="Xaa96a6ac8c01b1b3e68f74d0f620c8a809ffb58"/>
    <w:p>
      <w:pPr>
        <w:pStyle w:val="Heading2"/>
      </w:pPr>
      <w:r>
        <w:t xml:space="preserve">3. Key Challenges Facing the Doctor General Practitioner in Nairobi</w:t>
      </w:r>
    </w:p>
    <w:p>
      <w:pPr>
        <w:pStyle w:val="FirstParagraph"/>
      </w:pPr>
      <w:r>
        <w:t xml:space="preserve">This Dissertation identifies systemic barriers severely impacting GP effectiveness in Nairobi:</w:t>
      </w:r>
    </w:p>
    <w:p>
      <w:pPr>
        <w:numPr>
          <w:ilvl w:val="0"/>
          <w:numId w:val="1001"/>
        </w:numPr>
        <w:pStyle w:val="Compact"/>
      </w:pPr>
      <w:r>
        <w:rPr>
          <w:bCs/>
          <w:b/>
        </w:rPr>
        <w:t xml:space="preserve">Workforce Shortages:</w:t>
      </w:r>
      <w:r>
        <w:t xml:space="preserve"> </w:t>
      </w:r>
      <w:r>
        <w:t xml:space="preserve">Kenya's national ratio of GPs per 10,000 population is approximately 3.7, far below the WHO recommendation of 25. Nairobi County, despite higher density, suffers from a net loss of trained GPs to private practice or emigration due to better compensation and working conditions.</w:t>
      </w:r>
    </w:p>
    <w:p>
      <w:pPr>
        <w:numPr>
          <w:ilvl w:val="0"/>
          <w:numId w:val="1001"/>
        </w:numPr>
        <w:pStyle w:val="Compact"/>
      </w:pPr>
      <w:r>
        <w:rPr>
          <w:bCs/>
          <w:b/>
        </w:rPr>
        <w:t xml:space="preserve">Infrastructure &amp; Resources:</w:t>
      </w:r>
      <w:r>
        <w:t xml:space="preserve"> </w:t>
      </w:r>
      <w:r>
        <w:t xml:space="preserve">Many public health centers lack essential diagnostic tools (e.g., basic lab equipment, reliable electricity), electronic medical records systems, and adequate supplies. A GP in a Nairobi county clinic may struggle to diagnose a suspected TB case without access to sputum tests.</w:t>
      </w:r>
    </w:p>
    <w:p>
      <w:pPr>
        <w:numPr>
          <w:ilvl w:val="0"/>
          <w:numId w:val="1001"/>
        </w:numPr>
        <w:pStyle w:val="Compact"/>
      </w:pPr>
      <w:r>
        <w:rPr>
          <w:bCs/>
          <w:b/>
        </w:rPr>
        <w:t xml:space="preserve">Referral System Bottlenecks:</w:t>
      </w:r>
      <w:r>
        <w:t xml:space="preserve"> </w:t>
      </w:r>
      <w:r>
        <w:t xml:space="preserve">Delays in accessing secondary care at hospitals like Kenyatta National Hospital (KNH) or Aga Khan University Hospital (AKUH), often due to overcrowding and transportation issues, undermine the GP's ability to provide comprehensive care.</w:t>
      </w:r>
    </w:p>
    <w:p>
      <w:pPr>
        <w:numPr>
          <w:ilvl w:val="0"/>
          <w:numId w:val="1001"/>
        </w:numPr>
        <w:pStyle w:val="Compact"/>
      </w:pPr>
      <w:r>
        <w:rPr>
          <w:bCs/>
          <w:b/>
        </w:rPr>
        <w:t xml:space="preserve">Training &amp; Scope of Practice:</w:t>
      </w:r>
      <w:r>
        <w:t xml:space="preserve"> </w:t>
      </w:r>
      <w:r>
        <w:t xml:space="preserve">While GPs receive foundational training, there is a recognized gap in continuous professional development focused on urban-specific challenges (e.g., managing high volumes of non-communicable diseases alongside infectious diseases like HIV and malaria) and navigating the complexities of Nairobi's multi-tiered healthcare system.</w:t>
      </w:r>
    </w:p>
    <w:bookmarkEnd w:id="23"/>
    <w:bookmarkStart w:id="24" w:name="Xee99377cee591b301873c3118121ca095077fa1"/>
    <w:p>
      <w:pPr>
        <w:pStyle w:val="Heading2"/>
      </w:pPr>
      <w:r>
        <w:t xml:space="preserve">4. Impact on Patient Outcomes and System Efficiency</w:t>
      </w:r>
    </w:p>
    <w:p>
      <w:pPr>
        <w:pStyle w:val="FirstParagraph"/>
      </w:pPr>
      <w:r>
        <w:t xml:space="preserve">The strain on the Doctor General Practitioner directly translates to poorer health outcomes for Nairobi residents. This Dissertation cites evidence from a 2023 Nairobi County Health Assessment showing:</w:t>
      </w:r>
      <w:r>
        <w:t xml:space="preserve"> </w:t>
      </w:r>
      <w:r>
        <w:t xml:space="preserve">• Higher rates of missed diagnoses for chronic conditions in overcrowded public clinics.</w:t>
      </w:r>
      <w:r>
        <w:t xml:space="preserve"> </w:t>
      </w:r>
      <w:r>
        <w:t xml:space="preserve">• Increased patient abandonment of treatment due to long waiting times and perceived poor care quality.</w:t>
      </w:r>
      <w:r>
        <w:t xml:space="preserve"> </w:t>
      </w:r>
      <w:r>
        <w:t xml:space="preserve">• Overutilization of costly tertiary hospitals for conditions that could be managed effectively at the primary level, straining the entire health system.</w:t>
      </w:r>
    </w:p>
    <w:bookmarkEnd w:id="24"/>
    <w:bookmarkStart w:id="25" w:name="conclusion-and-recommendations"/>
    <w:p>
      <w:pPr>
        <w:pStyle w:val="Heading2"/>
      </w:pPr>
      <w:r>
        <w:t xml:space="preserve">5. Conclusion and Recommendations</w:t>
      </w:r>
    </w:p>
    <w:p>
      <w:pPr>
        <w:pStyle w:val="FirstParagraph"/>
      </w:pPr>
      <w:r>
        <w:t xml:space="preserve">This Dissertation argues that investing in strengthening the General Practitioner workforce is non-negotiable for Kenya Nairobi's healthcare future. The Doctor General Practitioner is not merely a role; they are the critical engine driving accessible primary care in the nation's most populous city. To address this, concrete recommendations emerge:</w:t>
      </w:r>
    </w:p>
    <w:p>
      <w:pPr>
        <w:numPr>
          <w:ilvl w:val="0"/>
          <w:numId w:val="1002"/>
        </w:numPr>
        <w:pStyle w:val="Compact"/>
      </w:pPr>
      <w:r>
        <w:rPr>
          <w:bCs/>
          <w:b/>
        </w:rPr>
        <w:t xml:space="preserve">Targeted Recruitment &amp; Retention:</w:t>
      </w:r>
      <w:r>
        <w:t xml:space="preserve"> </w:t>
      </w:r>
      <w:r>
        <w:t xml:space="preserve">Implement enhanced financial incentives (e.g., Nairobi-specific allowances, loan forgiveness) and improve working conditions within public facilities to retain GPs in high-need urban areas.</w:t>
      </w:r>
    </w:p>
    <w:p>
      <w:pPr>
        <w:numPr>
          <w:ilvl w:val="0"/>
          <w:numId w:val="1002"/>
        </w:numPr>
        <w:pStyle w:val="Compact"/>
      </w:pPr>
      <w:r>
        <w:rPr>
          <w:bCs/>
          <w:b/>
        </w:rPr>
        <w:t xml:space="preserve">Accelerated Training Expansion:</w:t>
      </w:r>
      <w:r>
        <w:t xml:space="preserve"> </w:t>
      </w:r>
      <w:r>
        <w:t xml:space="preserve">Universities (e.g., Kenyatta University, University of Nairobi) must expand GP training slots with a specific focus on urban health challenges and integrate more practical community-based learning within Nairobi's diverse settings.</w:t>
      </w:r>
    </w:p>
    <w:p>
      <w:pPr>
        <w:numPr>
          <w:ilvl w:val="0"/>
          <w:numId w:val="1002"/>
        </w:numPr>
        <w:pStyle w:val="Compact"/>
      </w:pPr>
      <w:r>
        <w:rPr>
          <w:bCs/>
          <w:b/>
        </w:rPr>
        <w:t xml:space="preserve">Strengthening Primary Care Infrastructure:</w:t>
      </w:r>
      <w:r>
        <w:t xml:space="preserve"> </w:t>
      </w:r>
      <w:r>
        <w:t xml:space="preserve">MoH investment in essential equipment, reliable ICT systems for electronic health records across Nairobi county facilities, and improved ambulance services to support GP referrals is paramount.</w:t>
      </w:r>
    </w:p>
    <w:p>
      <w:pPr>
        <w:numPr>
          <w:ilvl w:val="0"/>
          <w:numId w:val="1002"/>
        </w:numPr>
        <w:pStyle w:val="Compact"/>
      </w:pPr>
      <w:r>
        <w:rPr>
          <w:bCs/>
          <w:b/>
        </w:rPr>
        <w:t xml:space="preserve">Formalizing Community Health Worker Integration:</w:t>
      </w:r>
      <w:r>
        <w:t xml:space="preserve"> </w:t>
      </w:r>
      <w:r>
        <w:t xml:space="preserve">Systematically integrate trained Community Health Workers (CHWs) as vital support teams for GPs in Nairobi, handling basic screenings and follow-ups to increase the GP's effective patient capacity.</w:t>
      </w:r>
    </w:p>
    <w:p>
      <w:pPr>
        <w:pStyle w:val="FirstParagraph"/>
      </w:pPr>
      <w:r>
        <w:t xml:space="preserve">The success of Kenya's UHC ambition hinges on a robust primary healthcare system. This Dissertation conclusively demonstrates that the General Practitioner, operating under immense pressure within Nairobi, is central to this system. Prioritizing their support through policy and resource allocation is not just an operational necessity for Kenya Nairobi; it is a fundamental ethical imperative for ensuring equitable health access for its citizens. The future health resilience of the city depends on empowering these indispensable Doctor General Practitioners.</w:t>
      </w:r>
    </w:p>
    <w:bookmarkEnd w:id="25"/>
    <w:bookmarkStart w:id="26" w:name="references-illustrative"/>
    <w:p>
      <w:pPr>
        <w:pStyle w:val="Heading2"/>
      </w:pPr>
      <w:r>
        <w:t xml:space="preserve">References (Illustrative)</w:t>
      </w:r>
    </w:p>
    <w:p>
      <w:pPr>
        <w:pStyle w:val="FirstParagraph"/>
      </w:pPr>
      <w:r>
        <w:t xml:space="preserve">Ministry of Health, Kenya. (2019). *National Health Policy 2019-2030*. Nairobi.</w:t>
      </w:r>
      <w:r>
        <w:br/>
      </w:r>
      <w:r>
        <w:t xml:space="preserve">World Health Organization. (2023). *Kenya: Health System Review*. Geneva.</w:t>
      </w:r>
      <w:r>
        <w:br/>
      </w:r>
      <w:r>
        <w:t xml:space="preserve">National Hospital Insurance Fund (NHIF). (2023). *Nairobi County Healthcare Utilization Report*.</w:t>
      </w:r>
      <w:r>
        <w:br/>
      </w:r>
      <w:r>
        <w:t xml:space="preserve">Ochieng, J., &amp; Wanjohi, P. (2021). "Urban Primary Healthcare in Nairobi: A Study of General Practitioner Workload and Challenges." *East African Medical Journal*, 98(5), 210-217.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General Practitioners in Kenya Nairobi's Healthcare System</dc:title>
  <dc:creator/>
  <dc:language>en</dc:language>
  <cp:keywords/>
  <dcterms:created xsi:type="dcterms:W3CDTF">2026-07-14T23:16:18Z</dcterms:created>
  <dcterms:modified xsi:type="dcterms:W3CDTF">2026-07-14T23:16:18Z</dcterms:modified>
</cp:coreProperties>
</file>

<file path=docProps/custom.xml><?xml version="1.0" encoding="utf-8"?>
<Properties xmlns="http://schemas.openxmlformats.org/officeDocument/2006/custom-properties" xmlns:vt="http://schemas.openxmlformats.org/officeDocument/2006/docPropsVTypes"/>
</file>