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Abu</w:t>
      </w:r>
      <w:r>
        <w:t xml:space="preserve"> </w:t>
      </w:r>
      <w:r>
        <w:t xml:space="preserve">Dhabi's</w:t>
      </w:r>
      <w:r>
        <w:t xml:space="preserve"> </w:t>
      </w:r>
      <w:r>
        <w:t xml:space="preserve">Healthcare</w:t>
      </w:r>
      <w:r>
        <w:t xml:space="preserve"> </w:t>
      </w:r>
      <w:r>
        <w:t xml:space="preserve">Ecosystem</w:t>
      </w:r>
    </w:p>
    <w:bookmarkStart w:id="25" w:name="Xc5ab0ec0afec750c4c2f6ad0f662d058c001157"/>
    <w:p>
      <w:pPr>
        <w:pStyle w:val="Heading1"/>
      </w:pPr>
      <w:r>
        <w:t xml:space="preserve">Dissertation: The Critical Role and Strategic Evolution of the Doctor General Practitioner within the United Arab Emirates Abu Dhabi Healthcare Framework</w:t>
      </w:r>
    </w:p>
    <w:p>
      <w:pPr>
        <w:pStyle w:val="FirstParagraph"/>
      </w:pPr>
      <w:r>
        <w:rPr>
          <w:bCs/>
          <w:b/>
        </w:rPr>
        <w:t xml:space="preserve">Abstract:</w:t>
      </w:r>
      <w:r>
        <w:t xml:space="preserve"> </w:t>
      </w:r>
      <w:r>
        <w:t xml:space="preserve">This dissertation critically examines the evolving role, challenges, and strategic importance of the Doctor General Practitioner (GP) within the healthcare system of Abu Dhabi, United Arab Emirates. As a cornerstone of primary healthcare delivery in the Emirate, GPs serve as essential first points of contact for patients across diverse demographics. This research analyzes how the unique structure and initiatives underpinning healthcare in Abu Dhabi directly impact GP practice, patient outcomes, and the achievement of national health objectives like "Healthcare 2020." The study concludes that optimizing the Doctor General Practitioner role is paramount for sustainable, equitable, and high-quality healthcare delivery in Abu Dhabi.</w:t>
      </w:r>
    </w:p>
    <w:bookmarkStart w:id="20" w:name="X24c6c16c7b621e4aefcfe3a231563baec3761b5"/>
    <w:p>
      <w:pPr>
        <w:pStyle w:val="Heading2"/>
      </w:pPr>
      <w:r>
        <w:t xml:space="preserve">1. Introduction: Setting the Context in United Arab Emirates Abu Dhabi</w:t>
      </w:r>
    </w:p>
    <w:p>
      <w:pPr>
        <w:pStyle w:val="FirstParagraph"/>
      </w:pPr>
      <w:r>
        <w:t xml:space="preserve">The United Arab Emirates (UAE), particularly its capital city Abu Dhabi, has embarked on an ambitious journey to transform its healthcare system into a world-class model of accessibility, quality, and patient-centered care. Central to this vision is the robust primary healthcare sector, where the Doctor General Practitioner (GP) operates as the pivotal professional. Unlike many global contexts where GPs face fragmented systems or underfunding, Abu Dhabi's healthcare structure—led by entities like the Abu Dhabi Health Services Company (SEHA) and guided by directives from the Department of Health (DoH)—places significant strategic emphasis on strengthening primary care. This dissertation explores how the Doctor General Practitioner is not merely a clinician but a linchpin in implementing Abu Dhabi's comprehensive health strategies, directly addressing the healthcare needs of its citizens and expatriate population within the unique socio-cultural and regulatory environment of United Arab Emirates Abu Dhabi.</w:t>
      </w:r>
    </w:p>
    <w:bookmarkEnd w:id="20"/>
    <w:bookmarkStart w:id="21" w:name="Xd43dd30eb825df0a922e16abeeb0238ac0f33a5"/>
    <w:p>
      <w:pPr>
        <w:pStyle w:val="Heading2"/>
      </w:pPr>
      <w:r>
        <w:t xml:space="preserve">2. The Doctor General Practitioner: Core Functions and Strategic Importance in Abu Dhabi</w:t>
      </w:r>
    </w:p>
    <w:p>
      <w:pPr>
        <w:pStyle w:val="FirstParagraph"/>
      </w:pPr>
      <w:r>
        <w:t xml:space="preserve">In the United Arab Emirates Abu Dhabi, a Doctor General Practitioner is defined by the National Health Regulatory Authority (NHRA) as a medical doctor licensed to provide comprehensive, continuous, and coordinated primary healthcare services. This encompasses preventive care (immunizations, health screenings), diagnosis and management of acute illnesses (infections, injuries), chronic disease management (diabetes, hypertension—prevalent in UAE demographics), mental health support referrals, and patient education. The strategic importance of the GP is multifaceted:</w:t>
      </w:r>
    </w:p>
    <w:p>
      <w:pPr>
        <w:numPr>
          <w:ilvl w:val="0"/>
          <w:numId w:val="1001"/>
        </w:numPr>
        <w:pStyle w:val="Compact"/>
      </w:pPr>
      <w:r>
        <w:rPr>
          <w:bCs/>
          <w:b/>
        </w:rPr>
        <w:t xml:space="preserve">First Point of Contact &amp; Gatekeeper:</w:t>
      </w:r>
      <w:r>
        <w:t xml:space="preserve"> </w:t>
      </w:r>
      <w:r>
        <w:t xml:space="preserve">GPs effectively manage 80-90% of all patient consultations before considering specialist referral, reducing unnecessary hospital visits and optimizing resource allocation within Abu Dhabi's healthcare network.</w:t>
      </w:r>
    </w:p>
    <w:p>
      <w:pPr>
        <w:numPr>
          <w:ilvl w:val="0"/>
          <w:numId w:val="1001"/>
        </w:numPr>
        <w:pStyle w:val="Compact"/>
      </w:pPr>
      <w:r>
        <w:rPr>
          <w:bCs/>
          <w:b/>
        </w:rPr>
        <w:t xml:space="preserve">Chronic Disease Management Hub:</w:t>
      </w:r>
      <w:r>
        <w:t xml:space="preserve"> </w:t>
      </w:r>
      <w:r>
        <w:t xml:space="preserve">Given the high burden of lifestyle-related diseases in UAE populations, GPs are central to long-term management programs (e.g., Diabetes Management Program under SEHA), directly impacting public health outcomes.</w:t>
      </w:r>
    </w:p>
    <w:p>
      <w:pPr>
        <w:numPr>
          <w:ilvl w:val="0"/>
          <w:numId w:val="1001"/>
        </w:numPr>
        <w:pStyle w:val="Compact"/>
      </w:pPr>
      <w:r>
        <w:rPr>
          <w:bCs/>
          <w:b/>
        </w:rPr>
        <w:t xml:space="preserve">Community Health Ambassador:</w:t>
      </w:r>
      <w:r>
        <w:t xml:space="preserve"> </w:t>
      </w:r>
      <w:r>
        <w:t xml:space="preserve">Operating within community health centers (like Mubadara clinics) and private practices across Abu Dhabi, GPs build trusted relationships, facilitate early intervention, and bridge cultural communication gaps for diverse patient populations.</w:t>
      </w:r>
    </w:p>
    <w:bookmarkEnd w:id="21"/>
    <w:bookmarkStart w:id="22" w:name="X081e9664ab04f7ee388335bd8a551c78839928a"/>
    <w:p>
      <w:pPr>
        <w:pStyle w:val="Heading2"/>
      </w:pPr>
      <w:r>
        <w:t xml:space="preserve">3. Challenges Facing the Doctor General Practitioner in Abu Dhabi</w:t>
      </w:r>
    </w:p>
    <w:p>
      <w:pPr>
        <w:pStyle w:val="FirstParagraph"/>
      </w:pPr>
      <w:r>
        <w:t xml:space="preserve">Despite the strategic emphasis, Doctor General Practitioners in United Arab Emirates Abu Dhabi encounter significant challenges that impact service delivery:</w:t>
      </w:r>
    </w:p>
    <w:p>
      <w:pPr>
        <w:numPr>
          <w:ilvl w:val="0"/>
          <w:numId w:val="1002"/>
        </w:numPr>
        <w:pStyle w:val="Compact"/>
      </w:pPr>
      <w:r>
        <w:rPr>
          <w:bCs/>
          <w:b/>
        </w:rPr>
        <w:t xml:space="preserve">Workforce Distribution &amp; Capacity:</w:t>
      </w:r>
      <w:r>
        <w:t xml:space="preserve"> </w:t>
      </w:r>
      <w:r>
        <w:t xml:space="preserve">Geographic disparities exist between densely populated urban areas (Abu Dhabi City) and more remote regions, leading to uneven GP availability. Recruiting and retaining sufficient numbers of qualified GPs remains a priority for Abu Dhabi's DoH.</w:t>
      </w:r>
    </w:p>
    <w:p>
      <w:pPr>
        <w:numPr>
          <w:ilvl w:val="0"/>
          <w:numId w:val="1002"/>
        </w:numPr>
        <w:pStyle w:val="Compact"/>
      </w:pPr>
      <w:r>
        <w:rPr>
          <w:bCs/>
          <w:b/>
        </w:rPr>
        <w:t xml:space="preserve">System Integration &amp; Technology:</w:t>
      </w:r>
      <w:r>
        <w:t xml:space="preserve"> </w:t>
      </w:r>
      <w:r>
        <w:t xml:space="preserve">While initiatives like the "MyHealth" patient portal are advancing, seamless electronic health record (EHR) integration across all primary care settings (SEHA, private sector) is still evolving. GPs often face fragmented systems hindering comprehensive patient data access.</w:t>
      </w:r>
    </w:p>
    <w:p>
      <w:pPr>
        <w:numPr>
          <w:ilvl w:val="0"/>
          <w:numId w:val="1002"/>
        </w:numPr>
        <w:pStyle w:val="Compact"/>
      </w:pPr>
      <w:r>
        <w:rPr>
          <w:bCs/>
          <w:b/>
        </w:rPr>
        <w:t xml:space="preserve">Scope of Practice &amp; Autonomy:</w:t>
      </w:r>
      <w:r>
        <w:t xml:space="preserve"> </w:t>
      </w:r>
      <w:r>
        <w:t xml:space="preserve">Navigating complex referral pathways and ensuring consistent autonomy for GPs in clinical decision-making, especially regarding specialist access, can sometimes be bureaucratic within the integrated Abu Dhabi system.</w:t>
      </w:r>
    </w:p>
    <w:bookmarkEnd w:id="22"/>
    <w:bookmarkStart w:id="23" w:name="X1af0c08620431d894085301b1773c5f6d531cd3"/>
    <w:p>
      <w:pPr>
        <w:pStyle w:val="Heading2"/>
      </w:pPr>
      <w:r>
        <w:t xml:space="preserve">4. Strategic Initiatives Enhancing the Doctor General Practitioner Role in Abu Dhabi</w:t>
      </w:r>
    </w:p>
    <w:p>
      <w:pPr>
        <w:pStyle w:val="FirstParagraph"/>
      </w:pPr>
      <w:r>
        <w:t xml:space="preserve">Recognizing the GP's critical role, Abu Dhabi has implemented targeted initiatives to empower and support the Doctor General Practitioner:</w:t>
      </w:r>
    </w:p>
    <w:p>
      <w:pPr>
        <w:numPr>
          <w:ilvl w:val="0"/>
          <w:numId w:val="1003"/>
        </w:numPr>
        <w:pStyle w:val="Compact"/>
      </w:pPr>
      <w:r>
        <w:rPr>
          <w:bCs/>
          <w:b/>
        </w:rPr>
        <w:t xml:space="preserve">"Healthcare 2020" Strategy:</w:t>
      </w:r>
      <w:r>
        <w:t xml:space="preserve"> </w:t>
      </w:r>
      <w:r>
        <w:t xml:space="preserve">Explicitly prioritizes strengthening primary care, with specific KPIs for GP-led services, increasing access points (e.g., opening new community health centers), and integrating GPs into population health management teams.</w:t>
      </w:r>
    </w:p>
    <w:p>
      <w:pPr>
        <w:numPr>
          <w:ilvl w:val="0"/>
          <w:numId w:val="1003"/>
        </w:numPr>
        <w:pStyle w:val="Compact"/>
      </w:pPr>
      <w:r>
        <w:rPr>
          <w:bCs/>
          <w:b/>
        </w:rPr>
        <w:t xml:space="preserve">Mubadara Clinic Network:</w:t>
      </w:r>
      <w:r>
        <w:t xml:space="preserve"> </w:t>
      </w:r>
      <w:r>
        <w:t xml:space="preserve">This large-scale expansion of SEHA-run facilities places GPs at the forefront of community-based care across Abu Dhabi, emphasizing accessibility and preventive services tailored to local needs.</w:t>
      </w:r>
    </w:p>
    <w:p>
      <w:pPr>
        <w:numPr>
          <w:ilvl w:val="0"/>
          <w:numId w:val="1003"/>
        </w:numPr>
        <w:pStyle w:val="Compact"/>
      </w:pPr>
      <w:r>
        <w:rPr>
          <w:bCs/>
          <w:b/>
        </w:rPr>
        <w:t xml:space="preserve">Continuing Medical Education (CME) &amp; Support:</w:t>
      </w:r>
      <w:r>
        <w:t xml:space="preserve"> </w:t>
      </w:r>
      <w:r>
        <w:t xml:space="preserve">Abu Dhabi's DoH mandates and facilitates robust CME programs specifically for GPs, focusing on UAE-specific health challenges (e.g., diabetes management protocols, cultural competency), ensuring the Doctor General Practitioner remains current and effective.</w:t>
      </w:r>
    </w:p>
    <w:p>
      <w:pPr>
        <w:numPr>
          <w:ilvl w:val="0"/>
          <w:numId w:val="1003"/>
        </w:numPr>
        <w:pStyle w:val="Compact"/>
      </w:pPr>
      <w:r>
        <w:rPr>
          <w:bCs/>
          <w:b/>
        </w:rPr>
        <w:t xml:space="preserve">Telehealth Integration:</w:t>
      </w:r>
      <w:r>
        <w:t xml:space="preserve"> </w:t>
      </w:r>
      <w:r>
        <w:t xml:space="preserve">The rapid adoption of telemedicine platforms during and post-pandemic has expanded the GP's reach, enabling virtual consultations for follow-ups and minor issues, particularly in underserved areas of Abu Dhabi.</w:t>
      </w:r>
    </w:p>
    <w:bookmarkEnd w:id="23"/>
    <w:bookmarkStart w:id="24" w:name="Xddec48ef84886d2ee5599a4af260209a789f9ea"/>
    <w:p>
      <w:pPr>
        <w:pStyle w:val="Heading2"/>
      </w:pPr>
      <w:r>
        <w:t xml:space="preserve">5. Conclusion: The Future Imperative for Doctor General Practitioner Excellence</w:t>
      </w:r>
    </w:p>
    <w:p>
      <w:pPr>
        <w:pStyle w:val="FirstParagraph"/>
      </w:pPr>
      <w:r>
        <w:t xml:space="preserve">The role of the Doctor General Practitioner is indispensable to achieving the healthcare vision of United Arab Emirates Abu Dhabi. As the frontline guardian of community health, GPs directly influence population health outcomes, system efficiency, and patient satisfaction within a rapidly evolving healthcare landscape. Future success hinges on addressing current challenges through sustained investment in GP recruitment and retention programs tailored to Abu Dhabi's context, achieving full interoperability of digital health systems to empower GPs with comprehensive data, and further refining governance structures to grant appropriate clinical autonomy. This dissertation firmly establishes that the strategic enhancement and recognition of the Doctor General Practitioner are not merely beneficial but fundamental requirements for Abu Dhabi to solidify its position as a global leader in healthcare delivery within the United Arab Emirates. Optimizing this critical role will ensure Abu Dhabi's healthcare system remains resilient, equitable, and truly patient-centered for generations to come.</w:t>
      </w:r>
    </w:p>
    <w:p>
      <w:pPr>
        <w:pStyle w:val="BodyText"/>
      </w:pPr>
      <w:r>
        <w:rPr>
          <w:bCs/>
          <w:b/>
        </w:rPr>
        <w:t xml:space="preserve">Word Count:</w:t>
      </w:r>
      <w:r>
        <w:t xml:space="preserve"> </w:t>
      </w:r>
      <w:r>
        <w:t xml:space="preserve">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Abu Dhabi's Healthcare Ecosystem</dc:title>
  <dc:creator/>
  <dc:language>en</dc:language>
  <cp:keywords/>
  <dcterms:created xsi:type="dcterms:W3CDTF">2026-07-22T19:53:53Z</dcterms:created>
  <dcterms:modified xsi:type="dcterms:W3CDTF">2026-07-22T19:53:53Z</dcterms:modified>
</cp:coreProperties>
</file>

<file path=docProps/custom.xml><?xml version="1.0" encoding="utf-8"?>
<Properties xmlns="http://schemas.openxmlformats.org/officeDocument/2006/custom-properties" xmlns:vt="http://schemas.openxmlformats.org/officeDocument/2006/docPropsVTypes"/>
</file>