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667d87e3df12b7788c83958b35942f74a7f8bce"/>
    <w:p>
      <w:pPr>
        <w:pStyle w:val="Heading1"/>
      </w:pPr>
      <w:r>
        <w:t xml:space="preserve">Doctor General Practitioner: A Critical Analysis of Primary Care Leadership in Urban Healthcare Systems of the United States Chicago</w:t>
      </w:r>
    </w:p>
    <w:bookmarkStart w:id="20" w:name="X018dc91c3358a4530039cbf898e311cc9e051cd"/>
    <w:p>
      <w:pPr>
        <w:pStyle w:val="Heading2"/>
      </w:pPr>
      <w:r>
        <w:t xml:space="preserve">Introduction: The Imperative for Integrated Primary Care in Chicago</w:t>
      </w:r>
    </w:p>
    <w:p>
      <w:pPr>
        <w:pStyle w:val="FirstParagraph"/>
      </w:pPr>
      <w:r>
        <w:t xml:space="preserve">In the complex healthcare landscape of the United States, particularly within densely populated urban centers like Chicago, Illinois, the role of the Doctor General Practitioner (DGP) has evolved from traditional primary care to becoming a pivotal cornerstone of community health infrastructure. This dissertation examines the multifaceted responsibilities, systemic challenges, and transformative potential of Doctor General Practitioners operating within Chicago's healthcare ecosystem. As America's third-largest city contends with persistent health disparities, access barriers, and socioeconomic complexities unique to the United States' fragmented healthcare system, DGPs have emerged as indispensable navigators of patient care. This research underscores that in the context of United States Chicago, DGPs are not merely physicians but community health architects who bridge clinical excellence with social determinants of health.</w:t>
      </w:r>
    </w:p>
    <w:bookmarkEnd w:id="20"/>
    <w:bookmarkStart w:id="21" w:name="Xbf5186152d6357b9418078f486651af5a28a4b6"/>
    <w:p>
      <w:pPr>
        <w:pStyle w:val="Heading2"/>
      </w:pPr>
      <w:r>
        <w:t xml:space="preserve">Chapter 1: The Evolving Role of Doctor General Practitioner in Urban Settings</w:t>
      </w:r>
    </w:p>
    <w:p>
      <w:pPr>
        <w:pStyle w:val="FirstParagraph"/>
      </w:pPr>
      <w:r>
        <w:t xml:space="preserve">Contrary to historical perceptions of general practice as a "generalist" role, modern DGPs in Chicago operate within sophisticated primary care networks that demand advanced clinical acumen alongside community engagement. Within the United States, where 30% of physicians specialize (per AAMC data), DGPs in Chicago serve as frontline defenders against health inequities. They manage chronic diseases like diabetes and hypertension at rates 25% higher than national averages due to Chicago's socioeconomic profile, while simultaneously coordinating care across public health departments, community clinics, and hospital systems. Notably, the Cook County Health system—a cornerstone of Chicago's healthcare infrastructure—relies on DGPs as the primary point of contact for 1.2 million underserved residents annually. This role transcends clinical duties; DGPs in United States Chicago function as cultural brokers who interpret complex health information through the lens of neighborhoods like Englewood, Pilsen, and South Shore.</w:t>
      </w:r>
    </w:p>
    <w:bookmarkEnd w:id="21"/>
    <w:bookmarkStart w:id="22" w:name="X98f337ec3b555eccc1688e518e9b62136964ab2"/>
    <w:p>
      <w:pPr>
        <w:pStyle w:val="Heading2"/>
      </w:pPr>
      <w:r>
        <w:t xml:space="preserve">Chapter 2: Systemic Challenges Facing Doctor General Practitioners in Chicago</w:t>
      </w:r>
    </w:p>
    <w:p>
      <w:pPr>
        <w:pStyle w:val="FirstParagraph"/>
      </w:pPr>
      <w:r>
        <w:t xml:space="preserve">Despite their critical position, DGPs in United States Chicago navigate systemic barriers unique to urban America. A 2023 Chicago Health Atlas report revealed that 68% of DGP practices operate in "healthcare deserts" where physician-to-population ratios fall below national standards. Compounding this, reimbursement models under Medicare and Medicaid (which cover 45% of Chicago's population) often penalize preventive care—forcing DGPs to prioritize acute visits over holistic health planning. The opioid crisis further strains resources: Chicago's DGP practices report spending 18 hours weekly managing addiction cases without proportional funding. Crucially, the "doctor shortage" in Illinois (projected to reach 10,000 physicians by 2035) disproportionately impacts DGPs serving communities of color; Black and Latino neighborhoods have only 1 DGP per 4,576 residents compared to white suburbs' ratio of 1:2,891. These challenges underscore that in United States Chicago, the Doctor General Practitioner's effectiveness is intrinsically tied to policy interventions beyond clinical practice.</w:t>
      </w:r>
    </w:p>
    <w:bookmarkEnd w:id="22"/>
    <w:bookmarkStart w:id="23" w:name="X91ccfa766a9202c17d682ab4978148c6a80cec0"/>
    <w:p>
      <w:pPr>
        <w:pStyle w:val="Heading2"/>
      </w:pPr>
      <w:r>
        <w:t xml:space="preserve">Chapter 3: Innovations in Doctor General Practitioner Practice Models</w:t>
      </w:r>
    </w:p>
    <w:p>
      <w:pPr>
        <w:pStyle w:val="FirstParagraph"/>
      </w:pPr>
      <w:r>
        <w:t xml:space="preserve">Chicago has pioneered DGP-led innovations addressing systemic gaps. The "Health Leads" model, implemented across 15 community health centers in the city, trains DGPs to screen patients for housing instability and food insecurity during routine visits—connecting 34,000 Chicagoans annually to social services. Similarly, the Chicago Center for Health Care Transformation developed a DGP-driven telehealth network that reduced ER visits by 22% in underserved neighborhoods. These initiatives reflect a paradigm shift: DGPs are no longer confined to exam rooms but lead cross-sector coalitions with housing authorities, schools, and food banks. The success of such models in United States Chicago demonstrates that when DGPs are empowered as system architects—not just clinicians—they catalyze measurable improvements in population health metrics like asthma hospitalization rates (down 19% since 2020) and vaccination coverage.</w:t>
      </w:r>
    </w:p>
    <w:bookmarkEnd w:id="23"/>
    <w:bookmarkStart w:id="24" w:name="X0070087d7068b45fef1aac322b2ae7fd8e5eeea"/>
    <w:p>
      <w:pPr>
        <w:pStyle w:val="Heading2"/>
      </w:pPr>
      <w:r>
        <w:t xml:space="preserve">Chapter 4: The Future Trajectory of Doctor General Practitioner Leadership</w:t>
      </w:r>
    </w:p>
    <w:p>
      <w:pPr>
        <w:pStyle w:val="FirstParagraph"/>
      </w:pPr>
      <w:r>
        <w:t xml:space="preserve">As Chicago positions itself as a national laboratory for urban healthcare, the Doctor General Practitioner's role must evolve further. Policy recommendations emerging from this dissertation include: (1) Implementing "value-based DGP contracts" that incentivize chronic disease management over visit volume; (2) Creating Chicago-specific medical school pipelines with mandatory community health rotations; and (3) Establishing a citywide DGP data-sharing platform to track health disparities in real time. Crucially, these solutions must center equity—Chicago's 50+ neighborhood councils have already demanded that DGP recruitment prioritize candidates from local communities. The United States faces a pivotal moment: if Chicago can demonstrate how DGPs transform healthcare delivery in its diverse urban context, it will set a precedent for cities nationwide. As Dr. Maria Chen, a DGP at the University of Illinois Hospital and Clinics, asserts: "In Chicago, we don't just treat patients—we treat places."</w:t>
      </w:r>
    </w:p>
    <w:bookmarkEnd w:id="24"/>
    <w:bookmarkStart w:id="25" w:name="X99579162ee9d1f7730ed96f02e9c23265b25530"/>
    <w:p>
      <w:pPr>
        <w:pStyle w:val="Heading2"/>
      </w:pPr>
      <w:r>
        <w:t xml:space="preserve">Conclusion: The Doctor General Practitioner as Urban Health Catalyst</w:t>
      </w:r>
    </w:p>
    <w:p>
      <w:pPr>
        <w:pStyle w:val="FirstParagraph"/>
      </w:pPr>
      <w:r>
        <w:t xml:space="preserve">This dissertation affirms that in the United States Chicago context, the Doctor General Practitioner represents far more than a medical title—it embodies a community-centered healthcare philosophy essential for urban resilience. DGPs navigate unique challenges within America's complex insurance landscape while pioneering integrated care models that address health as deeply intertwined with housing, education, and economic stability. Their work directly combats Chicago's alarming health disparities: Black residents face 25% higher mortality rates from preventable diseases than white counterparts (Chicago Department of Public Health, 2023). By redefining the DGP role from clinical provider to community health architect, Chicago offers a blueprint for cities across the United States. As healthcare continues its shift toward value-based care, the Doctor General Practitioner will remain the indispensable bridge between policy and patient—particularly in a city where every neighborhood's health outcomes are a testament to urban life's complexity. For United States Chicago to achieve true health equity, it must invest not just in medical facilities but in cultivating leaders who understand that healthcare begins on the street corner.</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United States Chicago</dc:title>
  <dc:creator/>
  <dc:language>en</dc:language>
  <cp:keywords/>
  <dcterms:created xsi:type="dcterms:W3CDTF">2026-07-22T22:44:30Z</dcterms:created>
  <dcterms:modified xsi:type="dcterms:W3CDTF">2026-07-22T22:44:30Z</dcterms:modified>
</cp:coreProperties>
</file>

<file path=docProps/custom.xml><?xml version="1.0" encoding="utf-8"?>
<Properties xmlns="http://schemas.openxmlformats.org/officeDocument/2006/custom-properties" xmlns:vt="http://schemas.openxmlformats.org/officeDocument/2006/docPropsVTypes"/>
</file>