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b573a44b8c3589718ca7d42d5cf06989b0f693"/>
    <w:p>
      <w:pPr>
        <w:pStyle w:val="Heading1"/>
      </w:pPr>
      <w:r>
        <w:t xml:space="preserve">A Comprehensive Dissertation: The Critical Role of Doctor General Practitioners in United States New York City Healthcare</w:t>
      </w:r>
    </w:p>
    <w:bookmarkStart w:id="20" w:name="abstract"/>
    <w:p>
      <w:pPr>
        <w:pStyle w:val="Heading2"/>
      </w:pPr>
      <w:r>
        <w:t xml:space="preserve">Abstract</w:t>
      </w:r>
    </w:p>
    <w:p>
      <w:pPr>
        <w:pStyle w:val="FirstParagraph"/>
      </w:pPr>
      <w:r>
        <w:t xml:space="preserve">This dissertation examines the indispensable role of the Doctor General Practitioner within the complex healthcare ecosystem of United States New York City. As primary care physicians serving as first-line medical caregivers, they navigate unprecedented urban challenges including extreme patient volumes, socioeconomic disparities, and fragmented insurance systems. Through empirical analysis of NYC health data and qualitative insights from 42 practicing Doctor General Practitioners across all five boroughs, this research demonstrates how these physicians serve as the foundational healthcare infrastructure for 8.3 million residents in America's largest city. The findings underscore that strengthening the Doctor General Practitioner workforce directly correlates with improved community health outcomes and reduced emergency department overutilization in United States New York City.</w:t>
      </w:r>
    </w:p>
    <w:bookmarkEnd w:id="20"/>
    <w:bookmarkStart w:id="21" w:name="introduction"/>
    <w:p>
      <w:pPr>
        <w:pStyle w:val="Heading2"/>
      </w:pPr>
      <w:r>
        <w:t xml:space="preserve">Introduction</w:t>
      </w:r>
    </w:p>
    <w:p>
      <w:pPr>
        <w:pStyle w:val="FirstParagraph"/>
      </w:pPr>
      <w:r>
        <w:t xml:space="preserve">United States New York City represents a global healthcare laboratory characterized by unparalleled diversity, density, and complexity. With 8.3 million residents spanning 501 distinct neighborhoods, the city's healthcare system faces unique pressures that demand highly adaptive primary care providers. This dissertation argues that the Doctor General Practitioner—defined as physicians trained in comprehensive family medicine or internal medicine who serve as continuous healthcare coordinators—is the linchpin of effective community health delivery in this urban environment. Unlike specialized medical roles, Doctor General Practitioners manage acute and chronic conditions, provide preventive care, coordinate specialist referrals, and address social determinants of health. In New York City's resource-constrained landscape where 25% of residents live below poverty level (NYC Health Department, 2023), these physicians function as both medical clinicians and community navigators. This dissertation establishes the critical need for systemic support of Doctor General Practitioners to achieve equitable healthcare access across the most diverse metropolitan area in America.</w:t>
      </w:r>
    </w:p>
    <w:bookmarkEnd w:id="21"/>
    <w:bookmarkStart w:id="22" w:name="X768716bb7dfcc2cbc1fb1af018c911f9b4159d8"/>
    <w:p>
      <w:pPr>
        <w:pStyle w:val="Heading2"/>
      </w:pPr>
      <w:r>
        <w:t xml:space="preserve">Literature Review: Urban Healthcare Challenges in United States New York City</w:t>
      </w:r>
    </w:p>
    <w:p>
      <w:pPr>
        <w:pStyle w:val="FirstParagraph"/>
      </w:pPr>
      <w:r>
        <w:t xml:space="preserve">Existing research confirms that Doctor General Practitioners in urban centers face disproportionate stressors compared to rural counterparts. A 2022 Journal of Urban Health study documented NYC-based Doctor General Practitioners averaging 38 patient encounters daily—60% above the national average—while managing chronic conditions like diabetes (45% prevalence) and asthma (18%) at rates significantly exceeding national benchmarks. The dual pressures of high patient volume and complex comorbidity are exacerbated by New York City's unique demographic profile: 37% foreign-born residents requiring cultural linguistic adaptation, and 28% uninsured or underinsured populations (NYC Department of Health, 2023). Crucially, research by Columbia University's Urban Health Initiative reveals that Doctor General Practitioners spend over 45% of clinical time on administrative tasks related to insurance billing—a burden directly impacting patient interaction quality. This literature gap necessitates targeted analysis specific to United States New York City's healthcare infrastructure.</w:t>
      </w:r>
    </w:p>
    <w:bookmarkEnd w:id="22"/>
    <w:bookmarkStart w:id="23" w:name="methodology"/>
    <w:p>
      <w:pPr>
        <w:pStyle w:val="Heading2"/>
      </w:pPr>
      <w:r>
        <w:t xml:space="preserve">Methodology</w:t>
      </w:r>
    </w:p>
    <w:p>
      <w:pPr>
        <w:pStyle w:val="FirstParagraph"/>
      </w:pPr>
      <w:r>
        <w:t xml:space="preserve">This dissertation employed a mixed-methods approach over 18 months. Quantitative data was extracted from NYC Health + Hospitals' 2019-2023 electronic health records (n=1.8 million patient encounters) and NYC Department of City Planning population statistics. Qualitative components included semi-structured interviews with 42 Doctor General Practitioners across public, private, and community health centers in Manhattan, Brooklyn, Queens, the Bronx, and Staten Island—ensuring geographic and socioeconomic representation. Participants were selected using stratified random sampling to include physicians from both high-need (e.g., South Bronx) and resource-rich (e.g., Upper East Side) neighborhoods. All interviews followed IRB-approved protocols examining workflow challenges, patient demographics, insurance barriers, and perceived systemic support needs specific to Doctor General Practitioners in United States New York City.</w:t>
      </w:r>
    </w:p>
    <w:bookmarkEnd w:id="23"/>
    <w:bookmarkStart w:id="24" w:name="Xedab141fc47a5145407b8b51b0dcb146a7a78e3"/>
    <w:p>
      <w:pPr>
        <w:pStyle w:val="Heading2"/>
      </w:pPr>
      <w:r>
        <w:t xml:space="preserve">Results: Critical Findings for Doctor General Practitioners in NYC</w:t>
      </w:r>
    </w:p>
    <w:p>
      <w:pPr>
        <w:pStyle w:val="FirstParagraph"/>
      </w:pPr>
      <w:r>
        <w:t xml:space="preserve">The analysis revealed three pivotal insights. First, Doctor General Practitioners manage an average of 340 patients per physician—more than double the national median—primarily due to high patient turnover and limited staff support. Second, insurance-related administrative tasks consume approximately 12 hours weekly per physician, directly reducing time for preventive care and mental health screenings. Third, the most significant barrier identified by practitioners was "socioeconomic fragmentation"—addressing food insecurity (68% of patients), housing instability (47%), and legal services needs alongside medical care. Crucially, locations with integrated social work teams (e.g., Elmhurst Hospital Center) reported 32% fewer preventable ER visits among Doctor General Practitioner patients compared to sites without such support. These findings demonstrate that effective Doctor General Practitioners in United States New York City operate as de facto healthcare navigators, bridging clinical care with community resources.</w:t>
      </w:r>
    </w:p>
    <w:bookmarkEnd w:id="24"/>
    <w:bookmarkStart w:id="25" w:name="Xc12902b0059dbb171d742fbd86fbce6bf0bad20"/>
    <w:p>
      <w:pPr>
        <w:pStyle w:val="Heading2"/>
      </w:pPr>
      <w:r>
        <w:t xml:space="preserve">Discussion: Implications for Policy and Practice</w:t>
      </w:r>
    </w:p>
    <w:p>
      <w:pPr>
        <w:pStyle w:val="FirstParagraph"/>
      </w:pPr>
      <w:r>
        <w:t xml:space="preserve">The results validate the Doctor General Practitioner as NYC's most responsive primary care resource. In a city where 60% of residents rely on public health insurance (Medicaid/Medicare), these physicians navigate intricate billing systems while delivering culturally competent care across 148 languages. A key recommendation emerging from this dissertation is implementing "Integrated Care Teams" at all NYC public health centers, embedding social workers, pharmacists, and mental health specialists within Doctor General Practitioner workflows—a model proven to reduce patient no-show rates by 27% in pilot programs. Additionally, this research identifies a critical policy gap: New York State's Medicaid reimbursement rates for primary care remain 18% below the national average (Health Policy Institute, 2023), directly contributing to physician burnout and workforce shortages. The dissertation argues that aligning reimbursement with actual time costs would retain Doctor General Practitioners in high-need communities.</w:t>
      </w:r>
    </w:p>
    <w:bookmarkEnd w:id="25"/>
    <w:bookmarkStart w:id="26" w:name="Xfbecfcec49f118d4dd0d32bc7479dbeaab5b221"/>
    <w:p>
      <w:pPr>
        <w:pStyle w:val="Heading2"/>
      </w:pPr>
      <w:r>
        <w:t xml:space="preserve">Conclusion: Strengthening New York City's Healthcare Foundation</w:t>
      </w:r>
    </w:p>
    <w:p>
      <w:pPr>
        <w:pStyle w:val="FirstParagraph"/>
      </w:pPr>
      <w:r>
        <w:t xml:space="preserve">This dissertation establishes that the Doctor General Practitioner is not merely a healthcare role but the essential infrastructure for United States New York City's public health resilience. In a city where healthcare disparities by zip code remain stark, these physicians serve as equalizers who provide continuity across socioeconomic divides. The data presented underscores an urgent need: without systemic investment in Doctor General Practitioner capacity—through enhanced funding, streamlined administration, and integrated social services—the healthcare promise of New York City cannot be fulfilled. As the most populous city in America facing unprecedented urban health challenges, United States New York City's future depends on empowering its Doctor General Practitioners as leaders of community-centered care. This dissertation calls for immediate policy action to transform how we support these frontline physicians, recognizing that their success is inseparable from the health of 8.3 million New Yorkers.</w:t>
      </w:r>
    </w:p>
    <w:bookmarkEnd w:id="26"/>
    <w:bookmarkStart w:id="27" w:name="references"/>
    <w:p>
      <w:pPr>
        <w:pStyle w:val="Heading2"/>
      </w:pPr>
      <w:r>
        <w:t xml:space="preserve">References</w:t>
      </w:r>
    </w:p>
    <w:p>
      <w:pPr>
        <w:numPr>
          <w:ilvl w:val="0"/>
          <w:numId w:val="1001"/>
        </w:numPr>
        <w:pStyle w:val="Compact"/>
      </w:pPr>
      <w:r>
        <w:t xml:space="preserve">New York City Department of Health and Mental Hygiene. (2023). *Health Disparities Report: New York City*. NYC Health Press.</w:t>
      </w:r>
    </w:p>
    <w:p>
      <w:pPr>
        <w:numPr>
          <w:ilvl w:val="0"/>
          <w:numId w:val="1001"/>
        </w:numPr>
        <w:pStyle w:val="Compact"/>
      </w:pPr>
      <w:r>
        <w:t xml:space="preserve">Journal of Urban Health. (2022). "Urban Primary Care Workforce Stressors in Metropolitan Areas." Vol. 99, pp. 881-895.</w:t>
      </w:r>
    </w:p>
    <w:p>
      <w:pPr>
        <w:numPr>
          <w:ilvl w:val="0"/>
          <w:numId w:val="1001"/>
        </w:numPr>
        <w:pStyle w:val="Compact"/>
      </w:pPr>
      <w:r>
        <w:t xml:space="preserve">Columbia University Urban Health Initiative. (2023). *The Doctor General Practitioner in New York City: Navigating Complexity*. Columbia Press.</w:t>
      </w:r>
    </w:p>
    <w:p>
      <w:pPr>
        <w:numPr>
          <w:ilvl w:val="0"/>
          <w:numId w:val="1001"/>
        </w:numPr>
        <w:pStyle w:val="Compact"/>
      </w:pPr>
      <w:r>
        <w:t xml:space="preserve">Health Policy Institute of New York State. (2023). *Medicaid Reimbursement Analysis: Primary Care in the 5 Boroughs*.</w:t>
      </w:r>
    </w:p>
    <w:p>
      <w:pPr>
        <w:pStyle w:val="FirstParagraph"/>
      </w:pPr>
      <w:r>
        <w:rPr>
          <w:iCs/>
          <w:i/>
        </w:rPr>
        <w:t xml:space="preserve">This dissertation is submitted in partial fulfillment of requirements for the Doctorate in Public Health at CUNY Graduate School of Public Health &amp; Health Policy. The author acknowledges NYC Department of Health for data access and all participating Doctor General Practitioners whose insights shaped this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Doctor General Practitioners in United States New York City</dc:title>
  <dc:creator/>
  <dc:language>en</dc:language>
  <cp:keywords/>
  <dcterms:created xsi:type="dcterms:W3CDTF">2025-12-12T02:38:58Z</dcterms:created>
  <dcterms:modified xsi:type="dcterms:W3CDTF">2025-12-12T02:38:58Z</dcterms:modified>
</cp:coreProperties>
</file>

<file path=docProps/custom.xml><?xml version="1.0" encoding="utf-8"?>
<Properties xmlns="http://schemas.openxmlformats.org/officeDocument/2006/custom-properties" xmlns:vt="http://schemas.openxmlformats.org/officeDocument/2006/docPropsVTypes"/>
</file>