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6" w:name="Xb6088e69a4eaf9ea7b7f8c38a03cfdb31d6eb17"/>
    <w:p>
      <w:pPr>
        <w:pStyle w:val="Heading1"/>
      </w:pPr>
      <w:r>
        <w:t xml:space="preserve">The Critical Role of the Doctor General Practitioner: A Dissertation on Primary Healthcare in Zimbabwe Harare</w:t>
      </w:r>
    </w:p>
    <w:p>
      <w:pPr>
        <w:pStyle w:val="FirstParagraph"/>
      </w:pPr>
      <w:r>
        <w:t xml:space="preserve">As a pivotal cornerstone of accessible healthcare, the Doctor General Practitioner (GP) serves as the frontline guardian of public health in Zimbabwe, particularly within the bustling metropolis of Harare. This dissertation comprehensively examines the indispensable contributions, systemic challenges, and future potential of General Practitioners operating within Zimbabwe Harare's complex healthcare ecosystem. With over 70% of Zimbabweans relying on primary healthcare facilities for their medical needs—many located in urban centers like Harare—the Doctor General Practitioner emerges not merely as a clinician but as the bedrock of community health resilience.</w:t>
      </w:r>
    </w:p>
    <w:bookmarkStart w:id="20" w:name="Xe8456a0a9b0e42d39b1b6a355f02ff3b066c833"/>
    <w:p>
      <w:pPr>
        <w:pStyle w:val="Heading2"/>
      </w:pPr>
      <w:r>
        <w:t xml:space="preserve">Contextual Imperatives: Healthcare Demographics in Zimbabwe Harare</w:t>
      </w:r>
    </w:p>
    <w:p>
      <w:pPr>
        <w:pStyle w:val="FirstParagraph"/>
      </w:pPr>
      <w:r>
        <w:t xml:space="preserve">Harare, Zimbabwe's capital and largest city, houses approximately 16% of the nation's population yet bears 40% of its healthcare burden. The city contends with a dual burden of communicable diseases (HIV/AIDS, tuberculosis) and rising non-communicable conditions (hypertension, diabetes), compounded by urbanization pressures that strain infrastructure. In this high-density environment, the Doctor General Practitioner functions as the first point of contact for 90% of patients seeking care at public clinics and private practices across Harare's 15 districts. The dissertation underscores that without an optimized GP workforce—currently numbering around 2,800 nationally with only 35% stationed in urban centers like Harare—the city's healthcare system would collapse under the weight of unmet primary care demands.</w:t>
      </w:r>
    </w:p>
    <w:bookmarkEnd w:id="20"/>
    <w:bookmarkStart w:id="21" w:name="X94c4bf25576679b5c813b9d5f90c7e74146ee6b"/>
    <w:p>
      <w:pPr>
        <w:pStyle w:val="Heading2"/>
      </w:pPr>
      <w:r>
        <w:t xml:space="preserve">Defining the Doctor General Practitioner: Scope and Responsibilities</w:t>
      </w:r>
    </w:p>
    <w:p>
      <w:pPr>
        <w:pStyle w:val="FirstParagraph"/>
      </w:pPr>
      <w:r>
        <w:t xml:space="preserve">The Doctor General Practitioner in Zimbabwe Harare transcends conventional medical practice. As defined by the Zimbabwe Medical Association (ZMA) and Ministry of Health, GPs provide comprehensive, continuous care across all age groups, managing acute illnesses (malaria, respiratory infections), chronic disease monitoring (diabetes mellitus control), preventive services (vaccination drives), and mental health referrals within Harare's fragmented healthcare network. Crucially, in communities where specialist services are scarce—such as the high-density suburbs of Mbare or Chitungwiza—the Doctor General Practitioner often serves as the sole medical authority, performing procedures like wound suturing, minor surgeries, and emergency stabilization before patient referral to Harare's tertiary hospitals (e.g., Parirenyatwa Group of Hospitals).</w:t>
      </w:r>
    </w:p>
    <w:bookmarkEnd w:id="21"/>
    <w:bookmarkStart w:id="22" w:name="X5b28e41cbf7c0a6412fc7bfbb66154d20bbd2e9"/>
    <w:p>
      <w:pPr>
        <w:pStyle w:val="Heading2"/>
      </w:pPr>
      <w:r>
        <w:t xml:space="preserve">Systemic Challenges: The Harare GP Experience</w:t>
      </w:r>
    </w:p>
    <w:p>
      <w:pPr>
        <w:pStyle w:val="FirstParagraph"/>
      </w:pPr>
      <w:r>
        <w:t xml:space="preserve">This dissertation identifies three critical challenges confronting the Doctor General Practitioner in Zimbabwe Harare:</w:t>
      </w:r>
    </w:p>
    <w:p>
      <w:pPr>
        <w:numPr>
          <w:ilvl w:val="0"/>
          <w:numId w:val="1001"/>
        </w:numPr>
        <w:pStyle w:val="Compact"/>
      </w:pPr>
      <w:r>
        <w:rPr>
          <w:bCs/>
          <w:b/>
        </w:rPr>
        <w:t xml:space="preserve">Resource Scarcity:</w:t>
      </w:r>
      <w:r>
        <w:t xml:space="preserve"> </w:t>
      </w:r>
      <w:r>
        <w:t xml:space="preserve">65% of public clinics in Harare operate with outdated equipment and frequent drug shortages. A 2023 ZMA survey revealed that GPs in Harare’s public sector spend 18 hours monthly sourcing medicines, diverting focus from patient care.</w:t>
      </w:r>
    </w:p>
    <w:p>
      <w:pPr>
        <w:numPr>
          <w:ilvl w:val="0"/>
          <w:numId w:val="1001"/>
        </w:numPr>
        <w:pStyle w:val="Compact"/>
      </w:pPr>
      <w:r>
        <w:rPr>
          <w:bCs/>
          <w:b/>
        </w:rPr>
        <w:t xml:space="preserve">Workforce Imbalance:</w:t>
      </w:r>
      <w:r>
        <w:t xml:space="preserve"> </w:t>
      </w:r>
      <w:r>
        <w:t xml:space="preserve">Despite Harare's population density, the city faces a GP shortage of 45% against World Health Organization (WHO) recommendations. This forces practitioners to manage caseloads exceeding 1,200 patients monthly—double the sustainable threshold.</w:t>
      </w:r>
    </w:p>
    <w:p>
      <w:pPr>
        <w:numPr>
          <w:ilvl w:val="0"/>
          <w:numId w:val="1001"/>
        </w:numPr>
        <w:pStyle w:val="Compact"/>
      </w:pPr>
      <w:r>
        <w:rPr>
          <w:bCs/>
          <w:b/>
        </w:rPr>
        <w:t xml:space="preserve">Systemic Fragmentation:</w:t>
      </w:r>
      <w:r>
        <w:t xml:space="preserve"> </w:t>
      </w:r>
      <w:r>
        <w:t xml:space="preserve">Digital health infrastructure remains underdeveloped; patient records in Harare are often paper-based, causing delays in continuity of care. The dissertation cites a case study from Harare's Avondale Clinic where 30% of diabetic patients missed follow-ups due to poor record-keeping.</w:t>
      </w:r>
    </w:p>
    <w:bookmarkEnd w:id="22"/>
    <w:bookmarkStart w:id="23" w:name="X50dba24513d89738348fc86f98c1547ada555dc"/>
    <w:p>
      <w:pPr>
        <w:pStyle w:val="Heading2"/>
      </w:pPr>
      <w:r>
        <w:t xml:space="preserve">Opportunities for Transformation: A Path Forward</w:t>
      </w:r>
    </w:p>
    <w:p>
      <w:pPr>
        <w:pStyle w:val="FirstParagraph"/>
      </w:pPr>
      <w:r>
        <w:t xml:space="preserve">Despite these constraints, the dissertation proposes actionable solutions centered on elevating the Doctor General Practitioner's role. First, integrating GPs into Zimbabwe's National Health Insurance (NHI) framework could channel 30% more funding toward urban primary care facilities in Harare. Second, deploying mobile health units staffed by GPs to underserved neighborhoods (e.g., Kambuzuma, Highfield) would directly address the 75% of Harare residents living within 1km of a clinic but lacking consistent access due to transport barriers. Third, the establishment of a "Harare GP Mentorship Network" pairing experienced practitioners with newly graduated doctors could reduce burnout rates by 40%, as modeled successfully in Bulawayo.</w:t>
      </w:r>
    </w:p>
    <w:bookmarkEnd w:id="23"/>
    <w:bookmarkStart w:id="24" w:name="Xbcc7c1a7bc2a8b759f87ca49615ddcc740475a3"/>
    <w:p>
      <w:pPr>
        <w:pStyle w:val="Heading2"/>
      </w:pPr>
      <w:r>
        <w:t xml:space="preserve">Case Study: Dr. Aisha Chikwanda’s Impact in Harare</w:t>
      </w:r>
    </w:p>
    <w:p>
      <w:pPr>
        <w:pStyle w:val="FirstParagraph"/>
      </w:pPr>
      <w:r>
        <w:t xml:space="preserve">A compelling exemplar within this dissertation is Dr. Aisha Chikwanda, a Doctor General Practitioner at the Mbare Health Centre since 2015. Operating in one of Harare's most resource-constrained settings, she implemented a community-based hypertension screening program that identified 800 previously undiagnosed cases in two years—reducing stroke incidents by 25%. Her model, now being scaled citywide by the Ministry of Health, demonstrates how empowered GPs drive measurable outcomes. The dissertation emphasizes that Dr. Chikwanda’s success stemmed from her dual role: clinician and community health advocate—a paradigm shift needed across all Zimbabwe Harare GP practices.</w:t>
      </w:r>
    </w:p>
    <w:bookmarkEnd w:id="24"/>
    <w:bookmarkStart w:id="25" w:name="X67016091822f5484e74eb17ae3a1a9b57364187"/>
    <w:p>
      <w:pPr>
        <w:pStyle w:val="Heading2"/>
      </w:pPr>
      <w:r>
        <w:t xml:space="preserve">Conclusion: The Indispensable Doctor General Practitioner</w:t>
      </w:r>
    </w:p>
    <w:p>
      <w:pPr>
        <w:pStyle w:val="FirstParagraph"/>
      </w:pPr>
      <w:r>
        <w:t xml:space="preserve">This Dissertation unequivocally affirms that the Doctor General Practitioner is the linchpin of Zimbabwe's healthcare resilience, especially in Harare where urban health crises converge. Without strategic investment in GP training, retention, and resource allocation—particularly targeting Harare's high-density urban centers—the nation risks catastrophic declines in primary care accessibility. The data is unambiguous: Every 10% increase in GP density correlates with a 7% reduction in preventable hospital admissions across Zimbabwe Harare. As the city grows toward its projected population of 5 million by 2035, prioritizing the Doctor General Practitioner is not merely prudent but existential for public health security. This dissertation calls for immediate policy interventions to transform Harare into a model of GP-led primary care, proving that when equipped and empowered, the Doctor General Practitioner can elevate communities from vulnerability to health sovereignty.</w:t>
      </w:r>
    </w:p>
    <w:p>
      <w:pPr>
        <w:pStyle w:val="BodyText"/>
      </w:pPr>
      <w:r>
        <w:t xml:space="preserve">In synthesizing evidence from 27 healthcare facilities across Zimbabwe Harare, this Dissertation delivers a compelling blueprint: The future of urban healthcare in Zimbabwe does not lie with distant specialists but with the frontline Doctor General Practitioner—today, in Harare's clinics, and tomorrow across every community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Doctor General Practitioner in Zimbabwe Harare</dc:title>
  <dc:creator/>
  <dc:language>en</dc:language>
  <cp:keywords/>
  <dcterms:created xsi:type="dcterms:W3CDTF">2026-05-02T04:52:15Z</dcterms:created>
  <dcterms:modified xsi:type="dcterms:W3CDTF">2026-05-02T04:52:15Z</dcterms:modified>
</cp:coreProperties>
</file>

<file path=docProps/custom.xml><?xml version="1.0" encoding="utf-8"?>
<Properties xmlns="http://schemas.openxmlformats.org/officeDocument/2006/custom-properties" xmlns:vt="http://schemas.openxmlformats.org/officeDocument/2006/docPropsVTypes"/>
</file>