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bookmarkStart w:id="24" w:name="X267674e1bbfde31aa7074b2fcaa24e7531db3f9"/>
    <w:p>
      <w:pPr>
        <w:pStyle w:val="Heading1"/>
      </w:pPr>
      <w:r>
        <w:t xml:space="preserve">The Role of the Economist in Contemporary Algeria: A Dissertation Analysis Focusing on Algiers</w:t>
      </w:r>
    </w:p>
    <w:p>
      <w:pPr>
        <w:pStyle w:val="FirstParagraph"/>
      </w:pPr>
      <w:r>
        <w:t xml:space="preserve">This dissertation examines the critical role and evolving responsibilities of the economist within the complex economic landscape of Algeria, with a specific focus on Algiers as the nation's political, administrative, and intellectual hub. As Algeria navigates a crucial phase of economic diversification beyond hydrocarbon dependence, the insights and policy recommendations generated by economists operating primarily from Algiers have become indispensable for national development strategies.</w:t>
      </w:r>
    </w:p>
    <w:bookmarkStart w:id="20" w:name="X0384f6984898e6ea475a3b0b0ce7c01d4fed648"/>
    <w:p>
      <w:pPr>
        <w:pStyle w:val="Heading2"/>
      </w:pPr>
      <w:r>
        <w:t xml:space="preserve">Algiers: The Epicenter of Economic Analysis in Algeria</w:t>
      </w:r>
    </w:p>
    <w:p>
      <w:pPr>
        <w:pStyle w:val="FirstParagraph"/>
      </w:pPr>
      <w:r>
        <w:t xml:space="preserve">Algiers, as the capital and largest city of Algeria, is not merely a geographical location but the undisputed center of economic policymaking. Key institutions driving the nation's economic trajectory—the Ministry of Finance, the Bank of Algeria (Banque Centrale de l'Algérie), the National Employment Agency (ANSEJ), and numerous research centers like the National Centre for Scientific Research (CNRS) and universities such as Algiers 1 University—converge within its borders. Consequently, it is from Algiers that economic data is gathered, analyzed, and translated into national strategy. The work of the economist in this context transcends academic theory; it directly informs government action on inflation control, fiscal policy formulation, foreign investment attraction initiatives (particularly under the new investment code), and poverty reduction programs targeting urban centers like Algiers itself.</w:t>
      </w:r>
    </w:p>
    <w:bookmarkEnd w:id="20"/>
    <w:bookmarkStart w:id="21" w:name="Xd7339674267d0c9eeeea06b97b84e0f09fa66ea"/>
    <w:p>
      <w:pPr>
        <w:pStyle w:val="Heading2"/>
      </w:pPr>
      <w:r>
        <w:t xml:space="preserve">The Contemporary Challenges Facing Algerian Economists</w:t>
      </w:r>
    </w:p>
    <w:p>
      <w:pPr>
        <w:pStyle w:val="FirstParagraph"/>
      </w:pPr>
      <w:r>
        <w:t xml:space="preserve">Algerian economists operating in Algiers confront a unique set of challenges deeply intertwined with the nation's socio-economic structure. The dominant reliance on hydrocarbon revenues (accounting for over 90% of export earnings and nearly 60% of government revenue) creates significant vulnerability to global oil price volatility, as starkly demonstrated in the wake of the 2020 pandemic and subsequent energy market shifts. This necessitates constant adaptation from economists tasked with developing robust diversification plans. The persistent high youth unemployment rate (estimated around 30% in urban areas like Algiers) further pressures economists to design effective labor market interventions, analyze skill gaps within the national workforce, and evaluate the success of vocational training programs.</w:t>
      </w:r>
    </w:p>
    <w:p>
      <w:pPr>
        <w:pStyle w:val="BodyText"/>
      </w:pPr>
      <w:r>
        <w:t xml:space="preserve">Furthermore, the bureaucratic inertia often associated with state-led economic management presents a significant hurdle. The economist must navigate complex approval processes for reforms while simultaneously building consensus among diverse stakeholders – from ministry officials resistant to change to private sector representatives seeking clearer regulatory frameworks. The need for evidence-based policymaking is paramount, yet data collection and dissemination systems within Algeria are still developing, requiring economists to often work with imperfect information when formulating their analyses in Algiers.</w:t>
      </w:r>
    </w:p>
    <w:bookmarkEnd w:id="21"/>
    <w:bookmarkStart w:id="22" w:name="X5682ee07b8b6070c9732d0b072bc2f2a3554d59"/>
    <w:p>
      <w:pPr>
        <w:pStyle w:val="Heading2"/>
      </w:pPr>
      <w:r>
        <w:t xml:space="preserve">Policy Impact and the Economist's Evolving Mandate</w:t>
      </w:r>
    </w:p>
    <w:p>
      <w:pPr>
        <w:pStyle w:val="FirstParagraph"/>
      </w:pPr>
      <w:r>
        <w:t xml:space="preserve">The dissertation argues that the role of the economist in Algeria, particularly those based in Algiers, has evolved from purely descriptive analysis towards proactive policy design and implementation support. This shift is evident in recent national initiatives such as the 'National Economic Strategy 2035' and the ongoing 'Economic Diversification Plan'. Economists within state institutions are increasingly tasked not just with identifying problems but with co-creating practical solutions – for instance, designing tax incentives to stimulate non-hydrocarbon exports (agriculture, tourism, IT services) or developing frameworks to attract foreign direct investment into sectors like renewable energy and manufacturing. The success of these initiatives hinges directly on the quality and pragmatic applicability of the economist's recommendations.</w:t>
      </w:r>
    </w:p>
    <w:p>
      <w:pPr>
        <w:pStyle w:val="BodyText"/>
      </w:pPr>
      <w:r>
        <w:t xml:space="preserve">Crucially, economists in Algiers are also vital in addressing the critical urban economic challenges specific to Algeria's largest city. Urbanization pressures, informal sector growth (estimated at over 40% of employment nationally), housing shortages, and traffic congestion within Algiers demand localized economic analysis. The economist must assess the fiscal impact of urban infrastructure projects, evaluate the effectiveness of social programs targeting poverty in Algiers' neighborhoods, and model the economic benefits of sustainable city planning initiatives – all while ensuring alignment with national macroeconomic goals.</w:t>
      </w:r>
    </w:p>
    <w:bookmarkEnd w:id="22"/>
    <w:bookmarkStart w:id="23" w:name="X0727aec0952d5a3834deb269fb2c65be955470a"/>
    <w:p>
      <w:pPr>
        <w:pStyle w:val="Heading2"/>
      </w:pPr>
      <w:r>
        <w:t xml:space="preserve">Conclusion: The Indispensable Economist for Algeria's Future</w:t>
      </w:r>
    </w:p>
    <w:p>
      <w:pPr>
        <w:pStyle w:val="FirstParagraph"/>
      </w:pPr>
      <w:r>
        <w:t xml:space="preserve">This dissertation underscores that the economist is not a peripheral academic figure but a central architect of Algeria's economic future, with Algiers serving as the indispensable laboratory and command center for this vital work. The challenges are formidable – hydrocarbon dependency, youth unemployment, bureaucratic constraints – yet they are being actively addressed through the rigorous analysis and policy innovation spearheaded by economists operating within Algiers' institutions. As Algeria strives to build a more resilient, diversified, and inclusive economy capable of delivering prosperity for its citizens in Algiers and beyond, the contributions of competent economists remain absolutely critical.</w:t>
      </w:r>
    </w:p>
    <w:p>
      <w:pPr>
        <w:pStyle w:val="BodyText"/>
      </w:pPr>
      <w:r>
        <w:t xml:space="preserve">The path forward demands continued investment in economic research capacity within Algerian institutions based in Algiers, fostering greater collaboration between state economists and international experts while ensuring domestic policy solutions are rooted in local realities. It also necessitates a cultural shift within government to prioritize evidence-based decision-making, fully recognizing that the insights of the economist are not merely theoretical but practical tools for navigating Algeria's complex economic journey. The success of Algeria's next developmental phase is intrinsically linked to the effectiveness and influence wielded by economists in Algiers.</w:t>
      </w:r>
    </w:p>
    <w:p>
      <w:pPr>
        <w:pStyle w:val="BodyText"/>
      </w:pPr>
      <w:r>
        <w:rPr>
          <w:bCs/>
          <w:b/>
        </w:rPr>
        <w:t xml:space="preserve">Word Count: 825</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Economist in Contemporary Algeria: A Focus on Algiers</dc:title>
  <dc:creator/>
  <cp:keywords/>
  <dcterms:created xsi:type="dcterms:W3CDTF">2026-07-18T17:17:22Z</dcterms:created>
  <dcterms:modified xsi:type="dcterms:W3CDTF">2026-07-18T17:17:22Z</dcterms:modified>
</cp:coreProperties>
</file>

<file path=docProps/custom.xml><?xml version="1.0" encoding="utf-8"?>
<Properties xmlns="http://schemas.openxmlformats.org/officeDocument/2006/custom-properties" xmlns:vt="http://schemas.openxmlformats.org/officeDocument/2006/docPropsVTypes"/>
</file>