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Dynamic</w:t>
      </w:r>
      <w:r>
        <w:t xml:space="preserve"> </w:t>
      </w:r>
      <w:r>
        <w:t xml:space="preserve">Economic</w:t>
      </w:r>
      <w:r>
        <w:t xml:space="preserve"> </w:t>
      </w:r>
      <w:r>
        <w:t xml:space="preserve">Landscape</w:t>
      </w:r>
    </w:p>
    <w:bookmarkStart w:id="25" w:name="X8582f23aa40d9c79c79d177a49d4d3854f3d385"/>
    <w:p>
      <w:pPr>
        <w:pStyle w:val="Heading1"/>
      </w:pPr>
      <w:r>
        <w:t xml:space="preserve">Dissertation: The Critical Function of the Economist in Shaping Brazil São Paulo's Economic Future</w:t>
      </w:r>
    </w:p>
    <w:p>
      <w:pPr>
        <w:pStyle w:val="FirstParagraph"/>
      </w:pPr>
      <w:r>
        <w:t xml:space="preserve">This dissertation presents a comprehensive analysis of the indispensable role played by the</w:t>
      </w:r>
      <w:r>
        <w:t xml:space="preserve"> </w:t>
      </w:r>
      <w:r>
        <w:rPr>
          <w:bCs/>
          <w:b/>
        </w:rPr>
        <w:t xml:space="preserve">Economist</w:t>
      </w:r>
      <w:r>
        <w:t xml:space="preserve"> </w:t>
      </w:r>
      <w:r>
        <w:t xml:space="preserve">within the complex and dynamic economic ecosystem of</w:t>
      </w:r>
      <w:r>
        <w:t xml:space="preserve"> </w:t>
      </w:r>
      <w:r>
        <w:rPr>
          <w:bCs/>
          <w:b/>
        </w:rPr>
        <w:t xml:space="preserve">Brazil São Paulo</w:t>
      </w:r>
      <w:r>
        <w:t xml:space="preserve">. Focusing specifically on the state capital and Brazil's premier economic engine, this research argues that professional economists are not merely advisors but active architects of sustainable growth, policy formulation, and resilience in one of Latin America's most significant urban-industrial complexes.</w:t>
      </w:r>
    </w:p>
    <w:bookmarkStart w:id="20" w:name="X724bf4819fb4f11cda6038e20fa506f1a3e4bfe"/>
    <w:p>
      <w:pPr>
        <w:pStyle w:val="Heading2"/>
      </w:pPr>
      <w:r>
        <w:t xml:space="preserve">Introduction: São Paulo as Brazil's Economic Epicenter</w:t>
      </w:r>
    </w:p>
    <w:p>
      <w:pPr>
        <w:pStyle w:val="FirstParagraph"/>
      </w:pPr>
      <w:r>
        <w:rPr>
          <w:bCs/>
          <w:b/>
        </w:rPr>
        <w:t xml:space="preserve">Brazil São Paulo</w:t>
      </w:r>
      <w:r>
        <w:t xml:space="preserve"> </w:t>
      </w:r>
      <w:r>
        <w:t xml:space="preserve">stands as the undisputed economic powerhouse of Brazil and a major global city. Accounting for approximately 30% of the nation's GDP, it hosts the headquarters of most Brazilian corporations, dominates manufacturing (particularly automotive and agribusiness), is home to Latin America's largest stock exchange (B3), and serves as the primary financial hub. This concentration creates immense complexity, demanding sophisticated economic analysis that transcends national averages. The</w:t>
      </w:r>
      <w:r>
        <w:t xml:space="preserve"> </w:t>
      </w:r>
      <w:r>
        <w:rPr>
          <w:bCs/>
          <w:b/>
        </w:rPr>
        <w:t xml:space="preserve">Dissertation</w:t>
      </w:r>
      <w:r>
        <w:t xml:space="preserve"> </w:t>
      </w:r>
      <w:r>
        <w:t xml:space="preserve">contends that the unique challenges and opportunities inherent in managing São Paulo's economy necessitate a specialized body of expertise: the professional</w:t>
      </w:r>
      <w:r>
        <w:t xml:space="preserve"> </w:t>
      </w:r>
      <w:r>
        <w:rPr>
          <w:bCs/>
          <w:b/>
        </w:rPr>
        <w:t xml:space="preserve">Economist</w:t>
      </w:r>
      <w:r>
        <w:t xml:space="preserve">.</w:t>
      </w:r>
    </w:p>
    <w:bookmarkEnd w:id="20"/>
    <w:bookmarkStart w:id="21" w:name="Xd1757685c93cfb462277d384bfd4abea066c7d6"/>
    <w:p>
      <w:pPr>
        <w:pStyle w:val="Heading2"/>
      </w:pPr>
      <w:r>
        <w:t xml:space="preserve">The Multifaceted Role of the Economist in Brazil São Paulo</w:t>
      </w:r>
    </w:p>
    <w:p>
      <w:pPr>
        <w:pStyle w:val="FirstParagraph"/>
      </w:pPr>
      <w:r>
        <w:t xml:space="preserve">In</w:t>
      </w:r>
      <w:r>
        <w:t xml:space="preserve"> </w:t>
      </w:r>
      <w:r>
        <w:rPr>
          <w:bCs/>
          <w:b/>
        </w:rPr>
        <w:t xml:space="preserve">Brazil São Paulo</w:t>
      </w:r>
      <w:r>
        <w:t xml:space="preserve">, the scope of an Economist extends far beyond theoretical models. They operate across critical sectors:</w:t>
      </w:r>
    </w:p>
    <w:p>
      <w:pPr>
        <w:numPr>
          <w:ilvl w:val="0"/>
          <w:numId w:val="1001"/>
        </w:numPr>
        <w:pStyle w:val="Compact"/>
      </w:pPr>
      <w:r>
        <w:rPr>
          <w:bCs/>
          <w:b/>
        </w:rPr>
        <w:t xml:space="preserve">Public Policy Formulation:</w:t>
      </w:r>
      <w:r>
        <w:t xml:space="preserve"> </w:t>
      </w:r>
      <w:r>
        <w:t xml:space="preserve">Economists at institutions like the Central Bank of Brazil (headquartered in Brasília, but with significant São Paulo operations), the State Secretariat for Finance (SEFAZ-SP), and municipal agencies are instrumental. They analyze tax impacts, forecast state revenues under varying economic scenarios (e.g., global commodity prices affecting São Paulo's agribusiness exports), and design targeted interventions to combat urban inequality – a stark reality within</w:t>
      </w:r>
      <w:r>
        <w:t xml:space="preserve"> </w:t>
      </w:r>
      <w:r>
        <w:rPr>
          <w:bCs/>
          <w:b/>
        </w:rPr>
        <w:t xml:space="preserve">Brazil São Paulo</w:t>
      </w:r>
      <w:r>
        <w:t xml:space="preserve">.</w:t>
      </w:r>
    </w:p>
    <w:p>
      <w:pPr>
        <w:numPr>
          <w:ilvl w:val="0"/>
          <w:numId w:val="1001"/>
        </w:numPr>
        <w:pStyle w:val="Compact"/>
      </w:pPr>
      <w:r>
        <w:rPr>
          <w:bCs/>
          <w:b/>
        </w:rPr>
        <w:t xml:space="preserve">Private Sector Strategy:</w:t>
      </w:r>
      <w:r>
        <w:t xml:space="preserve"> </w:t>
      </w:r>
      <w:r>
        <w:t xml:space="preserve">Leading multinational corporations (e.g., Volkswagen, Ambev) and Brazilian conglomerates (e.g., JBS, Itaú Unibanco) rely heavily on Economists for market entry analysis, pricing strategies in the volatile Brazilian context, supply chain optimization considering São Paulo's infrastructure challenges (traffic congestion costs), and risk assessment related to fiscal policy shifts. Their insights directly drive investment decisions impacting thousands of jobs in</w:t>
      </w:r>
      <w:r>
        <w:t xml:space="preserve"> </w:t>
      </w:r>
      <w:r>
        <w:rPr>
          <w:bCs/>
          <w:b/>
        </w:rPr>
        <w:t xml:space="preserve">Brazil São Paulo</w:t>
      </w:r>
      <w:r>
        <w:t xml:space="preserve">.</w:t>
      </w:r>
    </w:p>
    <w:p>
      <w:pPr>
        <w:numPr>
          <w:ilvl w:val="0"/>
          <w:numId w:val="1001"/>
        </w:numPr>
        <w:pStyle w:val="Compact"/>
      </w:pPr>
      <w:r>
        <w:rPr>
          <w:bCs/>
          <w:b/>
        </w:rPr>
        <w:t xml:space="preserve">Academic &amp; Research Institutions:</w:t>
      </w:r>
      <w:r>
        <w:t xml:space="preserve"> </w:t>
      </w:r>
      <w:r>
        <w:t xml:space="preserve">Universities like USP (University of São Paulo) and FEA-USP are global hubs for economic research. Economists here develop models specific to the Brazilian reality – studying the impact of fiscal reforms on São Paulo's SMEs, analyzing labor market dynamics in the city's vast informal sector, or evaluating urban development policies. This research provides the evidence base for future policy and practice.</w:t>
      </w:r>
    </w:p>
    <w:bookmarkEnd w:id="21"/>
    <w:bookmarkStart w:id="22" w:name="X1cc237cadba6ed9a0c1a2c9f6cbc77fdeb03695"/>
    <w:p>
      <w:pPr>
        <w:pStyle w:val="Heading2"/>
      </w:pPr>
      <w:r>
        <w:t xml:space="preserve">Challenges Unique to Brazil São Paulo Requiring Economist Expertise</w:t>
      </w:r>
    </w:p>
    <w:p>
      <w:pPr>
        <w:pStyle w:val="FirstParagraph"/>
      </w:pPr>
      <w:r>
        <w:t xml:space="preserve">The specific economic landscape of</w:t>
      </w:r>
      <w:r>
        <w:t xml:space="preserve"> </w:t>
      </w:r>
      <w:r>
        <w:rPr>
          <w:bCs/>
          <w:b/>
        </w:rPr>
        <w:t xml:space="preserve">Brazil São Paulo</w:t>
      </w:r>
      <w:r>
        <w:t xml:space="preserve"> </w:t>
      </w:r>
      <w:r>
        <w:t xml:space="preserve">presents distinct challenges that underscore the necessity of a skilled Economist:</w:t>
      </w:r>
    </w:p>
    <w:p>
      <w:pPr>
        <w:numPr>
          <w:ilvl w:val="0"/>
          <w:numId w:val="1002"/>
        </w:numPr>
        <w:pStyle w:val="Compact"/>
      </w:pPr>
      <w:r>
        <w:rPr>
          <w:bCs/>
          <w:b/>
        </w:rPr>
        <w:t xml:space="preserve">Fiscal Complexity &amp; Inequality:</w:t>
      </w:r>
      <w:r>
        <w:t xml:space="preserve"> </w:t>
      </w:r>
      <w:r>
        <w:t xml:space="preserve">Managing a state with high public debt while addressing profound social disparities (e.g., wealth concentration in districts like Morumbi vs. favelas in the periphery) demands nuanced economic analysis to design progressive yet fiscally sustainable policies. An Economist must navigate this intricate balance.</w:t>
      </w:r>
    </w:p>
    <w:p>
      <w:pPr>
        <w:numPr>
          <w:ilvl w:val="0"/>
          <w:numId w:val="1002"/>
        </w:numPr>
        <w:pStyle w:val="Compact"/>
      </w:pPr>
      <w:r>
        <w:rPr>
          <w:bCs/>
          <w:b/>
        </w:rPr>
        <w:t xml:space="preserve">Infrastructure Bottlenecks:</w:t>
      </w:r>
      <w:r>
        <w:t xml:space="preserve"> </w:t>
      </w:r>
      <w:r>
        <w:t xml:space="preserve">São Paulo's notorious traffic congestion and port inefficiencies represent massive drag on productivity. Economists quantify these costs, model potential infrastructure investments' ROI, and advise on public-private partnership structures crucial for the city's competitiveness – a critical concern for any</w:t>
      </w:r>
      <w:r>
        <w:t xml:space="preserve"> </w:t>
      </w:r>
      <w:r>
        <w:rPr>
          <w:bCs/>
          <w:b/>
        </w:rPr>
        <w:t xml:space="preserve">Economist</w:t>
      </w:r>
      <w:r>
        <w:t xml:space="preserve"> </w:t>
      </w:r>
      <w:r>
        <w:t xml:space="preserve">working within</w:t>
      </w:r>
      <w:r>
        <w:t xml:space="preserve"> </w:t>
      </w:r>
      <w:r>
        <w:rPr>
          <w:bCs/>
          <w:b/>
        </w:rPr>
        <w:t xml:space="preserve">Brazil São Paulo</w:t>
      </w:r>
      <w:r>
        <w:t xml:space="preserve">.</w:t>
      </w:r>
    </w:p>
    <w:p>
      <w:pPr>
        <w:numPr>
          <w:ilvl w:val="0"/>
          <w:numId w:val="1002"/>
        </w:numPr>
        <w:pStyle w:val="Compact"/>
      </w:pPr>
      <w:r>
        <w:rPr>
          <w:bCs/>
          <w:b/>
        </w:rPr>
        <w:t xml:space="preserve">Global Shocks &amp; Local Vulnerability:</w:t>
      </w:r>
      <w:r>
        <w:t xml:space="preserve"> </w:t>
      </w:r>
      <w:r>
        <w:t xml:space="preserve">As a major export hub, São Paulo is acutely sensitive to global recessions, trade wars, or commodity price crashes (e.g., soybeans). Economists must rapidly model these impacts on local GDP projections and inform contingency planning for businesses and government in</w:t>
      </w:r>
      <w:r>
        <w:t xml:space="preserve"> </w:t>
      </w:r>
      <w:r>
        <w:rPr>
          <w:bCs/>
          <w:b/>
        </w:rPr>
        <w:t xml:space="preserve">Brazil São Paulo</w:t>
      </w:r>
      <w:r>
        <w:t xml:space="preserve">.</w:t>
      </w:r>
    </w:p>
    <w:bookmarkEnd w:id="22"/>
    <w:bookmarkStart w:id="23" w:name="Xf83c6d3321ed9256d6bd0b5cf970c72396012f9"/>
    <w:p>
      <w:pPr>
        <w:pStyle w:val="Heading2"/>
      </w:pPr>
      <w:r>
        <w:t xml:space="preserve">Opportunities for the Economist in Brazil São Paulo</w:t>
      </w:r>
    </w:p>
    <w:p>
      <w:pPr>
        <w:pStyle w:val="FirstParagraph"/>
      </w:pPr>
      <w:r>
        <w:t xml:space="preserve">Despite challenges, the demand for skilled Economists in</w:t>
      </w:r>
      <w:r>
        <w:t xml:space="preserve"> </w:t>
      </w:r>
      <w:r>
        <w:rPr>
          <w:bCs/>
          <w:b/>
        </w:rPr>
        <w:t xml:space="preserve">Brazil São Paulo</w:t>
      </w:r>
      <w:r>
        <w:t xml:space="preserve"> </w:t>
      </w:r>
      <w:r>
        <w:t xml:space="preserve">is robust and growing:</w:t>
      </w:r>
    </w:p>
    <w:p>
      <w:pPr>
        <w:numPr>
          <w:ilvl w:val="0"/>
          <w:numId w:val="1003"/>
        </w:numPr>
        <w:pStyle w:val="Compact"/>
      </w:pPr>
      <w:r>
        <w:rPr>
          <w:bCs/>
          <w:b/>
        </w:rPr>
        <w:t xml:space="preserve">Digital Economy Expansion:</w:t>
      </w:r>
      <w:r>
        <w:t xml:space="preserve"> </w:t>
      </w:r>
      <w:r>
        <w:t xml:space="preserve">As São Paulo leads Brazil's fintech and tech startup boom (e.g., Movile, Stone), Economists are vital for understanding platform economics, digital taxation frameworks, and the macroeconomic impact of this new sector.</w:t>
      </w:r>
    </w:p>
    <w:p>
      <w:pPr>
        <w:numPr>
          <w:ilvl w:val="0"/>
          <w:numId w:val="1003"/>
        </w:numPr>
        <w:pStyle w:val="Compact"/>
      </w:pPr>
      <w:r>
        <w:rPr>
          <w:bCs/>
          <w:b/>
        </w:rPr>
        <w:t xml:space="preserve">Sustainability &amp; Green Transition:</w:t>
      </w:r>
      <w:r>
        <w:t xml:space="preserve"> </w:t>
      </w:r>
      <w:r>
        <w:t xml:space="preserve">With global pressure on carbon emissions and São Paulo committed to ambitious climate goals (e.g., reducing GHG by 45% by 2030), Economists are key in designing carbon pricing mechanisms, analyzing green investment flows, and assessing the economic viability of sustainable urban mobility solutions for the megacity.</w:t>
      </w:r>
    </w:p>
    <w:p>
      <w:pPr>
        <w:numPr>
          <w:ilvl w:val="0"/>
          <w:numId w:val="1003"/>
        </w:numPr>
        <w:pStyle w:val="Compact"/>
      </w:pPr>
      <w:r>
        <w:rPr>
          <w:bCs/>
          <w:b/>
        </w:rPr>
        <w:t xml:space="preserve">Integration into Policy Circles:</w:t>
      </w:r>
      <w:r>
        <w:t xml:space="preserve"> </w:t>
      </w:r>
      <w:r>
        <w:t xml:space="preserve">The increasing recognition of evidence-based policy in Brazil São Paulo means Economists from academia and think tanks (e.g., IPEA, FGV) are increasingly called upon to directly inform mayors, secretaries, and legislative committees – elevating the profession's strategic importance.</w:t>
      </w:r>
    </w:p>
    <w:bookmarkEnd w:id="23"/>
    <w:bookmarkStart w:id="24" w:name="X21631aa47e61edb12db5cebd43d15759226f76b"/>
    <w:p>
      <w:pPr>
        <w:pStyle w:val="Heading2"/>
      </w:pPr>
      <w:r>
        <w:t xml:space="preserve">Conclusion: The Economist as Cornerstone of São Paulo's Prosperity</w:t>
      </w:r>
    </w:p>
    <w:p>
      <w:pPr>
        <w:pStyle w:val="FirstParagraph"/>
      </w:pPr>
      <w:r>
        <w:t xml:space="preserve">This dissertation unequivocally demonstrates that the professional</w:t>
      </w:r>
      <w:r>
        <w:t xml:space="preserve"> </w:t>
      </w:r>
      <w:r>
        <w:rPr>
          <w:bCs/>
          <w:b/>
        </w:rPr>
        <w:t xml:space="preserve">Economist</w:t>
      </w:r>
      <w:r>
        <w:t xml:space="preserve"> </w:t>
      </w:r>
      <w:r>
        <w:t xml:space="preserve">is not a peripheral figure but a central pillar in navigating the intricate economic realities of</w:t>
      </w:r>
      <w:r>
        <w:t xml:space="preserve"> </w:t>
      </w:r>
      <w:r>
        <w:rPr>
          <w:bCs/>
          <w:b/>
        </w:rPr>
        <w:t xml:space="preserve">Brazil São Paulo</w:t>
      </w:r>
      <w:r>
        <w:t xml:space="preserve">. From designing fiscal policies that fund essential public services while tackling inequality, to guiding multinational investments within São Paulo's unique industrial landscape, to modeling the impact of global shocks on local SMEs and developing strategies for sustainable urban growth – their analytical rigor and contextual understanding are indispensable. As</w:t>
      </w:r>
      <w:r>
        <w:t xml:space="preserve"> </w:t>
      </w:r>
      <w:r>
        <w:rPr>
          <w:bCs/>
          <w:b/>
        </w:rPr>
        <w:t xml:space="preserve">Brazil São Paulo</w:t>
      </w:r>
      <w:r>
        <w:t xml:space="preserve"> </w:t>
      </w:r>
      <w:r>
        <w:t xml:space="preserve">continues its journey as a global economic leader, the need for highly skilled, ethically grounded Economists will only intensify. Their work directly shapes not just the city's economic trajectory but also the living standards of tens of millions of citizens. Ignoring or undervaluing their contribution within</w:t>
      </w:r>
      <w:r>
        <w:t xml:space="preserve"> </w:t>
      </w:r>
      <w:r>
        <w:rPr>
          <w:bCs/>
          <w:b/>
        </w:rPr>
        <w:t xml:space="preserve">Brazil São Paulo</w:t>
      </w:r>
      <w:r>
        <w:t xml:space="preserve"> </w:t>
      </w:r>
      <w:r>
        <w:t xml:space="preserve">would be to ignore a fundamental driver of its future prosperity and stability. The continued development and strategic deployment of economic expertise is paramount for this vital region, making the role of the Economist more critical than ever in the ongoing narrative of Brazil's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Brazil São Paulo's Dynamic Economic Landscape</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file>