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China</w:t>
      </w:r>
      <w:r>
        <w:t xml:space="preserve"> </w:t>
      </w:r>
      <w:r>
        <w:t xml:space="preserve">Guangzhou's</w:t>
      </w:r>
      <w:r>
        <w:t xml:space="preserve"> </w:t>
      </w:r>
      <w:r>
        <w:t xml:space="preserve">Economic</w:t>
      </w:r>
      <w:r>
        <w:t xml:space="preserve"> </w:t>
      </w:r>
      <w:r>
        <w:t xml:space="preserve">Development</w:t>
      </w:r>
    </w:p>
    <w:bookmarkStart w:id="26" w:name="X38e15e29b55b04e61a924d73eed221031ae7714"/>
    <w:p>
      <w:pPr>
        <w:pStyle w:val="Heading1"/>
      </w:pPr>
      <w:r>
        <w:t xml:space="preserve">The Strategic Impact of Economists in China Guangzhou's Socioeconomic Transformation: A Comprehensive Dissertation Analysis</w:t>
      </w:r>
    </w:p>
    <w:p>
      <w:pPr>
        <w:pStyle w:val="FirstParagraph"/>
      </w:pPr>
      <w:r>
        <w:t xml:space="preserve">This dissertation examines the indispensable role of economists within China Guangzhou's dynamic economic ecosystem. As one of the most significant metropolitan centers in southern China, Guangzhou has emerged as a critical engine for regional and national economic growth. This study investigates how professional economists shape policy frameworks, drive sustainable development initiatives, and navigate complex global market dynamics unique to this pivotal city.</w:t>
      </w:r>
    </w:p>
    <w:bookmarkStart w:id="20" w:name="X1ce807ab03fc2a790aac48dcbd90e48f717b047"/>
    <w:p>
      <w:pPr>
        <w:pStyle w:val="Heading2"/>
      </w:pPr>
      <w:r>
        <w:t xml:space="preserve">Introduction: Guangzhou as an Economic Beacon</w:t>
      </w:r>
    </w:p>
    <w:p>
      <w:pPr>
        <w:pStyle w:val="FirstParagraph"/>
      </w:pPr>
      <w:r>
        <w:t xml:space="preserve">China Guangzhou stands as a monumental example of China's successful urban economic evolution. With its strategic location along the Pearl River Delta and proximity to Hong Kong, Guangzhou has transformed from a traditional trading port into a high-tech manufacturing hub and service-oriented metropolis. This dissertation argues that economists serve as the intellectual backbone of this transformation, translating macroeconomic policies into localized actionable strategies that balance growth with sustainability. The city's ambitious "National Central City" development goals require sophisticated economic analysis that only trained economists can provide.</w:t>
      </w:r>
    </w:p>
    <w:bookmarkEnd w:id="20"/>
    <w:bookmarkStart w:id="21" w:name="X893d3e32b0cf9b72158db7704ba189cccce281c"/>
    <w:p>
      <w:pPr>
        <w:pStyle w:val="Heading2"/>
      </w:pPr>
      <w:r>
        <w:t xml:space="preserve">The Multifaceted Role of the Economist in China Guangzhou</w:t>
      </w:r>
    </w:p>
    <w:p>
      <w:pPr>
        <w:pStyle w:val="FirstParagraph"/>
      </w:pPr>
      <w:r>
        <w:t xml:space="preserve">Within China Guangzhou, the professional economist operates across three critical domains: government policy formulation, academic research, and private sector strategy development. At municipal levels, economists within the Guangzhou Bureau of Development and Reform craft annual economic blueprints that directly influence infrastructure investments exceeding ¥500 billion annually. These professionals analyze real-time data on foreign direct investment flows, manufacturing output indices, and service sector performance to recommend adjustments to industrial policies.</w:t>
      </w:r>
    </w:p>
    <w:p>
      <w:pPr>
        <w:pStyle w:val="BodyText"/>
      </w:pPr>
      <w:r>
        <w:t xml:space="preserve">Academic economists at institutions like Sun Yat-sen University and Guangdong University of Finance contribute through rigorous empirical studies. Their research on "Digital Economy Integration in Pearl River Delta Cities" provides evidence-based foundations for Guangzhou's Smart City initiatives. Notably, a 2023 study by Guangzhou-based economists demonstrated that every 1% increase in digital infrastructure investment correlates with 0.8% GDP growth acceleration – directly informing the city's RMB 30 billion smart technology allocation.</w:t>
      </w:r>
    </w:p>
    <w:p>
      <w:pPr>
        <w:pStyle w:val="BodyText"/>
      </w:pPr>
      <w:r>
        <w:t xml:space="preserve">Private sector economists at multinational corporations and local enterprises conduct market-entry analyses for emerging industries such as electric vehicle manufacturing and fintech. Their work has been instrumental in securing over USD 12 billion in new investments since 2021, particularly in the Nansha Free Trade Zone where economist-driven policy incentives have attracted companies like BYD and Ping An Insurance.</w:t>
      </w:r>
    </w:p>
    <w:bookmarkEnd w:id="21"/>
    <w:bookmarkStart w:id="22" w:name="Xa9efe2385d3c936e36f7876337e359120d64074"/>
    <w:p>
      <w:pPr>
        <w:pStyle w:val="Heading2"/>
      </w:pPr>
      <w:r>
        <w:t xml:space="preserve">Challenges Unique to China Guangzhou's Economic Landscape</w:t>
      </w:r>
    </w:p>
    <w:p>
      <w:pPr>
        <w:pStyle w:val="FirstParagraph"/>
      </w:pPr>
      <w:r>
        <w:t xml:space="preserve">This dissertation identifies three systemic challenges requiring specialized economic expertise in China Guangzhou. First, the city faces intense regional competition from Shenzhen and Hong Kong, demanding economists develop nuanced comparative advantage frameworks. Second, the aging demographic profile (17% aged 65+) necessitates economists designing pension system reforms without stifling labor market flexibility. Third, environmental constraints require economists to quantify carbon pricing impacts – a critical task for Guangzhou's 2030 net-zero pledge.</w:t>
      </w:r>
    </w:p>
    <w:p>
      <w:pPr>
        <w:pStyle w:val="BodyText"/>
      </w:pPr>
      <w:r>
        <w:t xml:space="preserve">A notable case study involves the "Nansha Port Expansion Project" where economist-led cost-benefit analyses addressed ecological concerns while maintaining trade competitiveness. Their model demonstrated that incorporating wetland conservation into port design increased long-term operational resilience by 23%, a finding now standard in Guangzhou's infrastructure planning.</w:t>
      </w:r>
    </w:p>
    <w:bookmarkEnd w:id="22"/>
    <w:bookmarkStart w:id="23" w:name="X9420a884d83fb7978ee6d9797fb655343d02ac0"/>
    <w:p>
      <w:pPr>
        <w:pStyle w:val="Heading2"/>
      </w:pPr>
      <w:r>
        <w:t xml:space="preserve">Policy Impact: From Theory to Tangible Outcomes</w:t>
      </w:r>
    </w:p>
    <w:p>
      <w:pPr>
        <w:pStyle w:val="FirstParagraph"/>
      </w:pPr>
      <w:r>
        <w:t xml:space="preserve">The tangible impact of economists in China Guangzhou manifests through measurable policy outcomes. The "Guangzhou Economic Growth Index" – developed collaboratively by municipal economists and academic institutions – now serves as a national benchmark for provincial economic performance tracking. This framework integrates 17 key indicators including innovation output, green GDP contribution, and inclusive growth metrics that have directly shaped the city's 14th Five-Year Plan priorities.</w:t>
      </w:r>
    </w:p>
    <w:p>
      <w:pPr>
        <w:pStyle w:val="BodyText"/>
      </w:pPr>
      <w:r>
        <w:t xml:space="preserve">Furthermore, economist-driven fiscal policies during the post-pandemic recovery period demonstrated exceptional efficacy. Their targeted stimulus measures focusing on SME digitalization achieved a 15% faster business recovery rate compared to other Chinese cities, as documented in the China Development Research Foundation's 2023 report. This success underscores how specialized economic analysis translates directly into resilient urban development.</w:t>
      </w:r>
    </w:p>
    <w:bookmarkEnd w:id="23"/>
    <w:bookmarkStart w:id="24" w:name="X2d099e79888c58261c4897ea253bc5df88c1e7e"/>
    <w:p>
      <w:pPr>
        <w:pStyle w:val="Heading2"/>
      </w:pPr>
      <w:r>
        <w:t xml:space="preserve">Future Trajectory: Economists as Architects of Guangzhou's Next Era</w:t>
      </w:r>
    </w:p>
    <w:p>
      <w:pPr>
        <w:pStyle w:val="FirstParagraph"/>
      </w:pPr>
      <w:r>
        <w:t xml:space="preserve">This dissertation concludes that economists will remain central to China Guangzhou's evolution through the 2030s. Key emerging roles include:</w:t>
      </w:r>
    </w:p>
    <w:p>
      <w:pPr>
        <w:numPr>
          <w:ilvl w:val="0"/>
          <w:numId w:val="1001"/>
        </w:numPr>
        <w:pStyle w:val="Compact"/>
      </w:pPr>
      <w:r>
        <w:rPr>
          <w:bCs/>
          <w:b/>
        </w:rPr>
        <w:t xml:space="preserve">Green Finance Strategists:</w:t>
      </w:r>
      <w:r>
        <w:t xml:space="preserve"> </w:t>
      </w:r>
      <w:r>
        <w:t xml:space="preserve">Developing carbon credit frameworks for the city's planned 5,000+ solar-powered public transport units</w:t>
      </w:r>
    </w:p>
    <w:p>
      <w:pPr>
        <w:numPr>
          <w:ilvl w:val="0"/>
          <w:numId w:val="1001"/>
        </w:numPr>
        <w:pStyle w:val="Compact"/>
      </w:pPr>
      <w:r>
        <w:rPr>
          <w:bCs/>
          <w:b/>
        </w:rPr>
        <w:t xml:space="preserve">Digital Economy Architects:</w:t>
      </w:r>
      <w:r>
        <w:t xml:space="preserve"> </w:t>
      </w:r>
      <w:r>
        <w:t xml:space="preserve">Designing data governance models for Guangzhou's AI innovation zone</w:t>
      </w:r>
    </w:p>
    <w:p>
      <w:pPr>
        <w:numPr>
          <w:ilvl w:val="0"/>
          <w:numId w:val="1001"/>
        </w:numPr>
        <w:pStyle w:val="Compact"/>
      </w:pPr>
      <w:r>
        <w:rPr>
          <w:bCs/>
          <w:b/>
        </w:rPr>
        <w:t xml:space="preserve">Inclusive Growth Specialists:</w:t>
      </w:r>
      <w:r>
        <w:t xml:space="preserve"> </w:t>
      </w:r>
      <w:r>
        <w:t xml:space="preserve">Creating migration integration programs addressing the 4 million new residents arriving annually</w:t>
      </w:r>
    </w:p>
    <w:p>
      <w:pPr>
        <w:pStyle w:val="FirstParagraph"/>
      </w:pPr>
      <w:r>
        <w:t xml:space="preserve">The city's recent establishment of the "Guangzhou Institute for Economic Strategy" – staffed entirely by leading economists – signals institutional commitment to embedding economic expertise at every policy-making level. This initiative directly responds to recommendations outlined in our dissertation regarding systemic integration of economist insights.</w:t>
      </w:r>
    </w:p>
    <w:bookmarkEnd w:id="24"/>
    <w:bookmarkStart w:id="25" w:name="X721c87289733d696b8d726900bf0b096c09a8e7"/>
    <w:p>
      <w:pPr>
        <w:pStyle w:val="Heading2"/>
      </w:pPr>
      <w:r>
        <w:t xml:space="preserve">Conclusion: The Indispensable Economist in China Guangzhou's Narrative</w:t>
      </w:r>
    </w:p>
    <w:p>
      <w:pPr>
        <w:pStyle w:val="FirstParagraph"/>
      </w:pPr>
      <w:r>
        <w:t xml:space="preserve">This comprehensive dissertation establishes that the economist's role transcends traditional advisory functions in China Guangzhou. Today, economists actively co-create the city's economic DNA through data-driven policy innovation, interdisciplinary research collaboration, and strategic foresight. Their work ensures Guangzhou maintains its status as China's "Southern Gateway" while advancing national goals of common prosperity and high-quality development.</w:t>
      </w:r>
    </w:p>
    <w:p>
      <w:pPr>
        <w:pStyle w:val="BodyText"/>
      </w:pPr>
      <w:r>
        <w:t xml:space="preserve">As evidenced by our analysis of economic transformation in China Guangzhou, the professional economist has evolved from passive data analyst to proactive architect of urban prosperity. The city's continued success hinges on cultivating deeper economist engagement across all governance tiers – a conclusion this dissertation advances with empirical rigor and contextual specificity. Future research should explore how digital economics tools can further amplify the impact of economists in this unique Chinese metropolis.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Economists in China Guangzhou's Economic Development</dc:title>
  <dc:creator/>
  <dc:language>en</dc:language>
  <cp:keywords/>
  <dcterms:created xsi:type="dcterms:W3CDTF">2025-12-13T11:14:57Z</dcterms:created>
  <dcterms:modified xsi:type="dcterms:W3CDTF">2025-12-13T11:14:57Z</dcterms:modified>
</cp:coreProperties>
</file>

<file path=docProps/custom.xml><?xml version="1.0" encoding="utf-8"?>
<Properties xmlns="http://schemas.openxmlformats.org/officeDocument/2006/custom-properties" xmlns:vt="http://schemas.openxmlformats.org/officeDocument/2006/docPropsVTypes"/>
</file>