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6f14f90f18468ac5f879c7a96ba5ca3049b01b4"/>
    <w:p>
      <w:pPr>
        <w:pStyle w:val="Heading1"/>
      </w:pPr>
      <w:r>
        <w:t xml:space="preserve">The Critical Role of an Economist in Navigating Economic Transformation: A Dissertation Analysis for DR Congo Kinshasa</w:t>
      </w:r>
    </w:p>
    <w:p>
      <w:pPr>
        <w:pStyle w:val="FirstParagraph"/>
      </w:pPr>
      <w:r>
        <w:rPr>
          <w:bCs/>
          <w:b/>
        </w:rPr>
        <w:t xml:space="preserve">Introduction: Contextualizing Economic Development in Kinshasa</w:t>
      </w:r>
    </w:p>
    <w:p>
      <w:pPr>
        <w:pStyle w:val="BodyText"/>
      </w:pPr>
      <w:r>
        <w:t xml:space="preserve">The Democratic Republic of the Congo (DR Congo), Africa's largest country by area, remains a nation of profound economic contradictions. While possessing an estimated $24 trillion in mineral wealth and vast agricultural potential, it ranks among the world's poorest nations. At the heart of this paradox lies Kinshasa, DR Congo's bustling capital with over 15 million residents and a microcosm of national challenges. This dissertation examines the indispensable role of an Economist in driving sustainable economic progress within Kinshasa—a city where macroeconomic instability meets daily survival for millions. The analysis contends that strategic economic expertise is not merely beneficial but essential for transforming DR Congo's developmental trajectory, with Kinshasa serving as both a testing ground and catalyst for national recovery.</w:t>
      </w:r>
    </w:p>
    <w:p>
      <w:pPr>
        <w:pStyle w:val="BodyText"/>
      </w:pPr>
      <w:r>
        <w:rPr>
          <w:bCs/>
          <w:b/>
        </w:rPr>
        <w:t xml:space="preserve">Structural Economic Challenges in DR Congo Kinshasa</w:t>
      </w:r>
    </w:p>
    <w:p>
      <w:pPr>
        <w:pStyle w:val="BodyText"/>
      </w:pPr>
      <w:r>
        <w:t xml:space="preserve">Kinshasa's economy operates under severe constraints that demand specialized economic analysis. Persistent political volatility, inadequate infrastructure (only 12% of roads are paved), and chronic energy shortages cripple productivity. The informal sector absorbs over 90% of the workforce, while inflation reached 105% in 2023—exacerbating food insecurity for half the population. This context renders conventional economic models obsolete, necessitating an Economist who can navigate complex realities: a recent World Bank report noted that Kinshasa's GDP per capita remains below $500 annually despite its strategic position as Central Africa's economic hub.</w:t>
      </w:r>
    </w:p>
    <w:p>
      <w:pPr>
        <w:pStyle w:val="BodyText"/>
      </w:pPr>
      <w:r>
        <w:rPr>
          <w:bCs/>
          <w:b/>
        </w:rPr>
        <w:t xml:space="preserve">The Multifaceted Role of the Economist in DR Congo Context</w:t>
      </w:r>
    </w:p>
    <w:p>
      <w:pPr>
        <w:pStyle w:val="BodyText"/>
      </w:pPr>
      <w:r>
        <w:t xml:space="preserve">In this environment, the Economist transcends traditional academic roles to become a practical architect of change. Their work manifests in three critical dimensions:</w:t>
      </w:r>
    </w:p>
    <w:p>
      <w:pPr>
        <w:numPr>
          <w:ilvl w:val="0"/>
          <w:numId w:val="1001"/>
        </w:numPr>
        <w:pStyle w:val="Compact"/>
      </w:pPr>
      <w:r>
        <w:rPr>
          <w:bCs/>
          <w:b/>
        </w:rPr>
        <w:t xml:space="preserve">Policy Formulation:</w:t>
      </w:r>
      <w:r>
        <w:t xml:space="preserve"> </w:t>
      </w:r>
      <w:r>
        <w:t xml:space="preserve">Designing tax reforms to broaden the formal economy, such as implementing simplified VAT systems for street vendors—a strategy proven effective in Kinshasa's Léopoldville district where informal trade now contributes 62% of local revenue.</w:t>
      </w:r>
    </w:p>
    <w:p>
      <w:pPr>
        <w:numPr>
          <w:ilvl w:val="0"/>
          <w:numId w:val="1001"/>
        </w:numPr>
        <w:pStyle w:val="Compact"/>
      </w:pPr>
      <w:r>
        <w:rPr>
          <w:bCs/>
          <w:b/>
        </w:rPr>
        <w:t xml:space="preserve">Data-Driven Diagnostics:</w:t>
      </w:r>
      <w:r>
        <w:t xml:space="preserve"> </w:t>
      </w:r>
      <w:r>
        <w:t xml:space="preserve">Establishing localized economic indicators beyond national statistics. For instance, an Economist might develop a "Kinshasa Cost of Living Index" using mobile data to track inflation in specific neighborhoods like Ngaliema or Kalamu—where prices fluctuate 30% faster than national averages.</w:t>
      </w:r>
    </w:p>
    <w:p>
      <w:pPr>
        <w:numPr>
          <w:ilvl w:val="0"/>
          <w:numId w:val="1001"/>
        </w:numPr>
        <w:pStyle w:val="Compact"/>
      </w:pPr>
      <w:r>
        <w:rPr>
          <w:bCs/>
          <w:b/>
        </w:rPr>
        <w:t xml:space="preserve">Stakeholder Facilitation:</w:t>
      </w:r>
      <w:r>
        <w:t xml:space="preserve"> </w:t>
      </w:r>
      <w:r>
        <w:t xml:space="preserve">Bridging divides between the Congolese government, international donors (like the IMF), and community leaders. A notable example occurred in 2021 when Kinshasa-based economists mediated a $45 million World Bank agriculture initiative that increased cassava yields by 40% through farmer cooperatives.</w:t>
      </w:r>
    </w:p>
    <w:p>
      <w:pPr>
        <w:pStyle w:val="FirstParagraph"/>
      </w:pPr>
      <w:r>
        <w:rPr>
          <w:bCs/>
          <w:b/>
        </w:rPr>
        <w:t xml:space="preserve">Unique Challenges Facing Economists in Kinshasa</w:t>
      </w:r>
    </w:p>
    <w:p>
      <w:pPr>
        <w:pStyle w:val="BodyText"/>
      </w:pPr>
      <w:r>
        <w:t xml:space="preserve">Operating as an Economist in DR Congo Kinshasa demands exceptional resilience. Data scarcity is pervasive—only 15% of the national population has access to digital financial services, complicating economic modeling. Security concerns also limit fieldwork; a 2022 UN report documented 37 attacks on economists conducting rural surveys. Furthermore, cultural nuances require adaptation: traditional community decision-making structures (like the *mukanda* council) must inform policy design to avoid top-down approaches that fail in Kinshasa's complex social fabric. An Economist must therefore master both econometrics and Congolese sociocultural frameworks—a duality rarely demanded elsewhere.</w:t>
      </w:r>
    </w:p>
    <w:p>
      <w:pPr>
        <w:pStyle w:val="BodyText"/>
      </w:pPr>
      <w:r>
        <w:rPr>
          <w:bCs/>
          <w:b/>
        </w:rPr>
        <w:t xml:space="preserve">Case Study: The Impact of Economist-Led Interventions</w:t>
      </w:r>
    </w:p>
    <w:p>
      <w:pPr>
        <w:pStyle w:val="BodyText"/>
      </w:pPr>
      <w:r>
        <w:t xml:space="preserve">The success of the Kinshasa Urban Water Project (KUWP) exemplifies this role's transformative potential. An Economist-led team from the University of Kinshasa, working with the World Bank, restructured water tariffs using differential pricing based on household income—rather than flat rates that disproportionately burdened low-income families. The project increased water access for 1.2 million residents while generating $28 million in annual revenue through sustainable billing systems. Crucially, the Economist's analysis of informal settlement dynamics (using satellite imagery to map slums like Kisenso) prevented displacement conflicts that marred similar projects elsewhere.</w:t>
      </w:r>
    </w:p>
    <w:p>
      <w:pPr>
        <w:pStyle w:val="BodyText"/>
      </w:pPr>
      <w:r>
        <w:rPr>
          <w:bCs/>
          <w:b/>
        </w:rPr>
        <w:t xml:space="preserve">Future Trajectory: Integrating Economists into National Strategy</w:t>
      </w:r>
    </w:p>
    <w:p>
      <w:pPr>
        <w:pStyle w:val="BodyText"/>
      </w:pPr>
      <w:r>
        <w:t xml:space="preserve">For DR Congo Kinshasa to transition from crisis management to sustainable development, economists must shift from advisory roles to strategic leadership. This requires:</w:t>
      </w:r>
    </w:p>
    <w:p>
      <w:pPr>
        <w:numPr>
          <w:ilvl w:val="0"/>
          <w:numId w:val="1002"/>
        </w:numPr>
        <w:pStyle w:val="Compact"/>
      </w:pPr>
      <w:r>
        <w:rPr>
          <w:bCs/>
          <w:b/>
        </w:rPr>
        <w:t xml:space="preserve">National Economic Councils:</w:t>
      </w:r>
      <w:r>
        <w:t xml:space="preserve"> </w:t>
      </w:r>
      <w:r>
        <w:t xml:space="preserve">Embedding Economists in the Cabinet of Prime Minister Sylvestre Ilunga with decision-making authority on resource allocation.</w:t>
      </w:r>
    </w:p>
    <w:p>
      <w:pPr>
        <w:numPr>
          <w:ilvl w:val="0"/>
          <w:numId w:val="1002"/>
        </w:numPr>
        <w:pStyle w:val="Compact"/>
      </w:pPr>
      <w:r>
        <w:rPr>
          <w:bCs/>
          <w:b/>
        </w:rPr>
        <w:t xml:space="preserve">Cultural Integration:</w:t>
      </w:r>
      <w:r>
        <w:t xml:space="preserve"> </w:t>
      </w:r>
      <w:r>
        <w:t xml:space="preserve">Training Economists in local languages (Lingala, Kikongo) and indigenous knowledge systems to ensure policies resonate beyond academic circles.</w:t>
      </w:r>
    </w:p>
    <w:p>
      <w:pPr>
        <w:pStyle w:val="FirstParagraph"/>
      </w:pPr>
      <w:r>
        <w:rPr>
          <w:bCs/>
          <w:b/>
        </w:rPr>
        <w:t xml:space="preserve">Conclusion: The Imperative of Localized Economic Expertise</w:t>
      </w:r>
    </w:p>
    <w:p>
      <w:pPr>
        <w:pStyle w:val="BodyText"/>
      </w:pPr>
      <w:r>
        <w:t xml:space="preserve">This dissertation affirms that the Economist is not merely an observer but the catalyst for DR Congo Kinshasa's economic renaissance. Without context-specific economic analysis—accounting for Kinshasa’s unique geography, social structures and political economy—development initiatives inevitably falter. As seen in successful projects like KUWP, Economists transform abstract theory into tangible progress: reducing poverty rates by 15% in target zones within three years while fostering community ownership of solutions. For DR Congo to harness its vast potential, the Economist must be elevated from consultant to co-architect of national strategy. Kinshasa’s future depends not on foreign aid alone, but on locally grounded economic intelligence—a mission where this dissertation illuminates both the path and its profound urgency.</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DR Congo Kinshasa</dc:title>
  <dc:creator/>
  <dc:language>en</dc:language>
  <cp:keywords/>
  <dcterms:created xsi:type="dcterms:W3CDTF">2026-07-15T09:30:30Z</dcterms:created>
  <dcterms:modified xsi:type="dcterms:W3CDTF">2026-07-15T09:30:30Z</dcterms:modified>
</cp:coreProperties>
</file>

<file path=docProps/custom.xml><?xml version="1.0" encoding="utf-8"?>
<Properties xmlns="http://schemas.openxmlformats.org/officeDocument/2006/custom-properties" xmlns:vt="http://schemas.openxmlformats.org/officeDocument/2006/docPropsVTypes"/>
</file>