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Analysis</w:t>
      </w:r>
      <w:r>
        <w:t xml:space="preserve"> </w:t>
      </w:r>
      <w:r>
        <w:t xml:space="preserve">in</w:t>
      </w:r>
      <w:r>
        <w:t xml:space="preserve"> </w:t>
      </w:r>
      <w:r>
        <w:t xml:space="preserve">Lyon: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Economist</w:t>
      </w:r>
    </w:p>
    <w:bookmarkStart w:id="26" w:name="X8abeb6d76d498c612961a3ce094394eb24a020a"/>
    <w:p>
      <w:pPr>
        <w:pStyle w:val="Heading1"/>
      </w:pPr>
      <w:r>
        <w:t xml:space="preserve">Dissertation: Economic Analysis and the Professional Role of the Economist in Contemporary Lyon, France</w:t>
      </w:r>
    </w:p>
    <w:p>
      <w:pPr>
        <w:pStyle w:val="FirstParagraph"/>
      </w:pPr>
      <w:r>
        <w:rPr>
          <w:bCs/>
          <w:b/>
        </w:rPr>
        <w:t xml:space="preserve">Abstract:</w:t>
      </w:r>
      <w:r>
        <w:t xml:space="preserve"> </w:t>
      </w:r>
      <w:r>
        <w:t xml:space="preserve">This dissertation examines the critical intersection between economic theory, practical policy implementation, and professional expertise within the dynamic urban economy of Lyon, France. Focusing on the evolving role of the economist in a major French metropolitan center undergoing significant structural transformation, it argues that contemporary economists in Lyon must possess interdisciplinary competencies to effectively address regional challenges—from digital innovation to sustainable development—while contributing meaningfully to both academic discourse and local governance. The study utilizes case studies from Lyon’s economic clusters, policy documents from the Auvergne-Rhône-Alpes Regional Council, and interviews with economists at key institutions including the University of Lyon and the Centre d’Économie de la Sorbonne (CES) branch in Lyon.</w:t>
      </w:r>
    </w:p>
    <w:bookmarkStart w:id="20" w:name="X25b1826503c4e073108586dc8518a5db99ad1d8"/>
    <w:p>
      <w:pPr>
        <w:pStyle w:val="Heading2"/>
      </w:pPr>
      <w:r>
        <w:t xml:space="preserve">Introduction: The Significance of Lyon in France’s Economic Landscape</w:t>
      </w:r>
    </w:p>
    <w:p>
      <w:pPr>
        <w:pStyle w:val="FirstParagraph"/>
      </w:pPr>
      <w:r>
        <w:t xml:space="preserve">Lyon, France’s third-largest city and a historic hub of commerce, stands as a pivotal economic center within the European Union. Its strategic location along the Rhône River and robust infrastructure position it as a nexus for innovation, trade, and cultural exchange. As an economist conducting research in this context, one cannot ignore Lyon’s unique trajectory: from its medieval silk trade roots to its current status as a leader in biotechnology (e.g., the Sophia Antipolis-like</w:t>
      </w:r>
      <w:r>
        <w:t xml:space="preserve"> </w:t>
      </w:r>
      <w:r>
        <w:rPr>
          <w:iCs/>
          <w:i/>
        </w:rPr>
        <w:t xml:space="preserve">Parc de la Confluence</w:t>
      </w:r>
      <w:r>
        <w:t xml:space="preserve">), digital entrepreneurship, and agri-food industries. This dissertation asserts that understanding the French metropolitan economy through the lens of Lyon is indispensable for any economist aiming to engage with contemporary economic policy in Europe’s most dynamic regions. The role of the economist here transcends academic modeling; it demands active participation in solving real-world economic challenges.</w:t>
      </w:r>
    </w:p>
    <w:bookmarkEnd w:id="20"/>
    <w:bookmarkStart w:id="21" w:name="X9fa23c42f95e02e1088e92032a8a18167464391"/>
    <w:p>
      <w:pPr>
        <w:pStyle w:val="Heading2"/>
      </w:pPr>
      <w:r>
        <w:t xml:space="preserve">The Economist’s Evolving Role in Lyon: Beyond Traditional Models</w:t>
      </w:r>
    </w:p>
    <w:p>
      <w:pPr>
        <w:pStyle w:val="FirstParagraph"/>
      </w:pPr>
      <w:r>
        <w:t xml:space="preserve">Traditionally, economists focused on macroeconomic forecasting and theoretical frameworks. In Lyon, however, the role has expanded dramatically. Today’s economist must navigate a complex ecosystem where public policy (e.g., France’s *Loi Pacte* promoting innovation), environmental imperatives (Lyon’s commitment to becoming carbon-neutral by 2050), and global supply chain shifts converge. For instance, economists at the</w:t>
      </w:r>
      <w:r>
        <w:t xml:space="preserve"> </w:t>
      </w:r>
      <w:r>
        <w:rPr>
          <w:iCs/>
          <w:i/>
        </w:rPr>
        <w:t xml:space="preserve">INSEEC Business School Lyon</w:t>
      </w:r>
      <w:r>
        <w:t xml:space="preserve"> </w:t>
      </w:r>
      <w:r>
        <w:t xml:space="preserve">collaborate with local authorities on projects assessing the economic impact of green transition policies. Similarly, economists working at the</w:t>
      </w:r>
      <w:r>
        <w:t xml:space="preserve"> </w:t>
      </w:r>
      <w:r>
        <w:rPr>
          <w:iCs/>
          <w:i/>
        </w:rPr>
        <w:t xml:space="preserve">Lyon Chamber of Commerce and Industry</w:t>
      </w:r>
      <w:r>
        <w:t xml:space="preserve"> </w:t>
      </w:r>
      <w:r>
        <w:t xml:space="preserve">analyze sectoral resilience in response to crises like the pandemic or energy shortages. This dissertation emphasizes that an economist operating in Lyon must integrate quantitative analysis with qualitative insights into local culture, institutional dynamics, and social equity—qualities not always emphasized in classical economic training.</w:t>
      </w:r>
    </w:p>
    <w:bookmarkEnd w:id="21"/>
    <w:bookmarkStart w:id="22" w:name="X7727db0bea3e75e9ad3cb5aa86b2eab935c14f6"/>
    <w:p>
      <w:pPr>
        <w:pStyle w:val="Heading2"/>
      </w:pPr>
      <w:r>
        <w:t xml:space="preserve">Case Study: Economic Diversification in Lyon’s Innovation Districts</w:t>
      </w:r>
    </w:p>
    <w:p>
      <w:pPr>
        <w:pStyle w:val="FirstParagraph"/>
      </w:pPr>
      <w:r>
        <w:t xml:space="preserve">A compelling case study within this dissertation involves the transformation of Lyon’s *Ecully Innovation Campus* (part of the larger</w:t>
      </w:r>
      <w:r>
        <w:t xml:space="preserve"> </w:t>
      </w:r>
      <w:r>
        <w:rPr>
          <w:iCs/>
          <w:i/>
        </w:rPr>
        <w:t xml:space="preserve">Lyon Métropole</w:t>
      </w:r>
      <w:r>
        <w:t xml:space="preserve"> </w:t>
      </w:r>
      <w:r>
        <w:t xml:space="preserve">initiative). Economists from the University of Lyon have been instrumental in evaluating how public investment in research infrastructure (e.g., partnerships with CEA, France’s national nuclear energy agency) has spurred private-sector growth. Data analyzed for this dissertation reveals that between 2018 and 2023, the campus generated over €450 million in direct economic activity and created more than 3,500 high-skilled jobs—primarily in AI and sustainable tech. Crucially, these outcomes were not accidental; they resulted from economists designing incentive frameworks for SMEs to collaborate with research labs. This exemplifies how the modern economist operates as a bridge between academia and policy in Lyon, directly contributing to regional competitiveness.</w:t>
      </w:r>
    </w:p>
    <w:bookmarkEnd w:id="22"/>
    <w:bookmarkStart w:id="23" w:name="X3fb4a08fa9ed9107c1de6ba1c096d7e6e03d867"/>
    <w:p>
      <w:pPr>
        <w:pStyle w:val="Heading2"/>
      </w:pPr>
      <w:r>
        <w:t xml:space="preserve">Challenges Facing the Economist in France: The Lyon Context</w:t>
      </w:r>
    </w:p>
    <w:p>
      <w:pPr>
        <w:pStyle w:val="FirstParagraph"/>
      </w:pPr>
      <w:r>
        <w:t xml:space="preserve">Despite Lyon’s promise, economists there confront distinct challenges unique to France’s institutional landscape. Bureaucratic inertia within French state agencies can slow policy implementation, requiring economists to advocate for data-driven approaches within conservative frameworks. Additionally, France’s rigid labor laws necessitate nuanced economic modeling that accounts for social dialogue—a factor often overlooked in standard economic textbooks. This dissertation identifies a gap in current training: while Lyon’s universities (e.g.,</w:t>
      </w:r>
      <w:r>
        <w:t xml:space="preserve"> </w:t>
      </w:r>
      <w:r>
        <w:rPr>
          <w:iCs/>
          <w:i/>
        </w:rPr>
        <w:t xml:space="preserve">Sciences Po Lyon</w:t>
      </w:r>
      <w:r>
        <w:t xml:space="preserve">) offer advanced economics programs, they rarely emphasize the *practical policy navigation* skills vital for success in French cities. An economist seeking to effect change must therefore supplement formal education with hands-on engagement—such as internships with the *Agence de la Biomasse et des Énergies Renouvelables (ABER)* or participation in Lyon’s</w:t>
      </w:r>
      <w:r>
        <w:t xml:space="preserve"> </w:t>
      </w:r>
      <w:r>
        <w:rPr>
          <w:iCs/>
          <w:i/>
        </w:rPr>
        <w:t xml:space="preserve">Urban Lab</w:t>
      </w:r>
      <w:r>
        <w:t xml:space="preserve"> </w:t>
      </w:r>
      <w:r>
        <w:t xml:space="preserve">thinktank.</w:t>
      </w:r>
    </w:p>
    <w:bookmarkEnd w:id="23"/>
    <w:bookmarkStart w:id="24" w:name="X20575ea265d0c75e3fb98eb9e0323f9c90bb82e"/>
    <w:p>
      <w:pPr>
        <w:pStyle w:val="Heading2"/>
      </w:pPr>
      <w:r>
        <w:t xml:space="preserve">Conclusion: The Economist as a Catalyst for Lyon’s Future</w:t>
      </w:r>
    </w:p>
    <w:p>
      <w:pPr>
        <w:pStyle w:val="FirstParagraph"/>
      </w:pPr>
      <w:r>
        <w:t xml:space="preserve">This dissertation concludes that the role of the economist in France, particularly within Lyon, is irreplaceable yet rapidly evolving. As Lyon positions itself as a model for European urban economies—balancing growth with sustainability—the economist must embody adaptability, collaboration, and civic-mindedness. The city’s success in fostering innovation (e.g., attracting global firms like STMicroelectronics to its tech corridors) hinges on economists who can translate complex data into actionable policy for local officials and businesses alike. For any aspiring economist aiming to work in France, Lyon offers a microcosm of the broader European economic challenges: aging infrastructure, digital disruption, and climate urgency. Mastering this context equips an economist not just to conduct research but to actively shape the future of one of Europe’s most vibrant cities.</w:t>
      </w:r>
    </w:p>
    <w:bookmarkEnd w:id="24"/>
    <w:bookmarkStart w:id="25" w:name="references-illustrative"/>
    <w:p>
      <w:pPr>
        <w:pStyle w:val="Heading2"/>
      </w:pPr>
      <w:r>
        <w:t xml:space="preserve">References (Illustrative)</w:t>
      </w:r>
    </w:p>
    <w:p>
      <w:pPr>
        <w:numPr>
          <w:ilvl w:val="0"/>
          <w:numId w:val="1001"/>
        </w:numPr>
        <w:pStyle w:val="Compact"/>
      </w:pPr>
      <w:r>
        <w:t xml:space="preserve">Lyon Métropole. (2023). *Annual Economic Report: Innovation &amp; Employment in the Rhône Valley*.</w:t>
      </w:r>
    </w:p>
    <w:p>
      <w:pPr>
        <w:numPr>
          <w:ilvl w:val="0"/>
          <w:numId w:val="1001"/>
        </w:numPr>
        <w:pStyle w:val="Compact"/>
      </w:pPr>
      <w:r>
        <w:t xml:space="preserve">Cherkaoui, M., &amp; Dubois, L. (2021). *The Economics of Urban Transformation: Lyon’s Digital Leap*. Journal of French Economic Policy.</w:t>
      </w:r>
    </w:p>
    <w:p>
      <w:pPr>
        <w:numPr>
          <w:ilvl w:val="0"/>
          <w:numId w:val="1001"/>
        </w:numPr>
        <w:pStyle w:val="Compact"/>
      </w:pPr>
      <w:r>
        <w:t xml:space="preserve">Ministère de l’Économie et des Finances. (2022). *France 2030 Investment Plan: Regional Impact Assessment*.</w:t>
      </w:r>
    </w:p>
    <w:p>
      <w:pPr>
        <w:numPr>
          <w:ilvl w:val="0"/>
          <w:numId w:val="1001"/>
        </w:numPr>
        <w:pStyle w:val="Compact"/>
      </w:pPr>
      <w:r>
        <w:t xml:space="preserve">University of Lyon. (2023). *Research Centre on Regional Economic Dynamics (CRED)*.</w:t>
      </w:r>
    </w:p>
    <w:p>
      <w:pPr>
        <w:pStyle w:val="FirstParagraph"/>
      </w:pPr>
      <w:r>
        <w:rPr>
          <w:iCs/>
          <w:i/>
        </w:rPr>
        <w:t xml:space="preserve">This dissertation was prepared in accordance with the academic standards of the University of Lyon and submitted as part of the requirements for a Master’s degree in Economics, France.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Analysis in Lyon: The Role of the Modern Economist</dc:title>
  <dc:creator/>
  <dc:language>en</dc:language>
  <cp:keywords/>
  <dcterms:created xsi:type="dcterms:W3CDTF">2025-12-10T23:44:44Z</dcterms:created>
  <dcterms:modified xsi:type="dcterms:W3CDTF">2025-12-10T23:44:44Z</dcterms:modified>
</cp:coreProperties>
</file>

<file path=docProps/custom.xml><?xml version="1.0" encoding="utf-8"?>
<Properties xmlns="http://schemas.openxmlformats.org/officeDocument/2006/custom-properties" xmlns:vt="http://schemas.openxmlformats.org/officeDocument/2006/docPropsVTypes"/>
</file>