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Economic</w:t>
      </w:r>
      <w:r>
        <w:t xml:space="preserve"> </w:t>
      </w:r>
      <w:r>
        <w:t xml:space="preserve">Transformation</w:t>
      </w:r>
      <w:r>
        <w:t xml:space="preserve"> </w:t>
      </w:r>
      <w:r>
        <w:t xml:space="preserve">in</w:t>
      </w:r>
      <w:r>
        <w:t xml:space="preserve"> </w:t>
      </w:r>
      <w:r>
        <w:t xml:space="preserve">France</w:t>
      </w:r>
      <w:r>
        <w:t xml:space="preserve"> </w:t>
      </w:r>
      <w:r>
        <w:t xml:space="preserve">Marseille</w:t>
      </w:r>
    </w:p>
    <w:bookmarkStart w:id="26" w:name="X8940ea24eaa7480edbcda75ef624c1e70af85cb"/>
    <w:p>
      <w:pPr>
        <w:pStyle w:val="Heading1"/>
      </w:pPr>
      <w:r>
        <w:t xml:space="preserve">The Role of Contemporary Economist in Shaping Sustainable Development: A Dissertation on Marseille, France</w:t>
      </w:r>
    </w:p>
    <w:p>
      <w:pPr>
        <w:pStyle w:val="FirstParagraph"/>
      </w:pPr>
      <w:r>
        <w:rPr>
          <w:bCs/>
          <w:b/>
        </w:rPr>
        <w:t xml:space="preserve">Abstract:</w:t>
      </w:r>
      <w:r>
        <w:t xml:space="preserve"> </w:t>
      </w:r>
      <w:r>
        <w:t xml:space="preserve">This dissertation examines the critical contributions of modern economists to addressing socioeconomic challenges in Marseille, France. Focusing on urban regeneration, port economy revitalization, and inclusive growth strategies, this study demonstrates how economic analysis directly informs policy-making in Europe's second-largest city. Through case studies of Marseille's recent development trajectories, we establish that effective economic intervention requires deep contextual understanding of local dynamics—proving essential for any economist operating within France Marseille's complex urban ecosystem.</w:t>
      </w:r>
    </w:p>
    <w:bookmarkStart w:id="20" w:name="X7d3337c89ad34175898c612b97bf33351b22f7c"/>
    <w:p>
      <w:pPr>
        <w:pStyle w:val="Heading2"/>
      </w:pPr>
      <w:r>
        <w:t xml:space="preserve">Introduction: The Economist's Imperative in Marseille</w:t>
      </w:r>
    </w:p>
    <w:p>
      <w:pPr>
        <w:pStyle w:val="FirstParagraph"/>
      </w:pPr>
      <w:r>
        <w:t xml:space="preserve">In the vibrant yet stratified metropolis of Marseille, France—a city where Mediterranean culture meets European economic realities—the work of the contemporary economist has never been more pivotal. This dissertation argues that successful economic policy in Marseille demands more than theoretical frameworks; it requires an economist deeply embedded in local realities. As France's premier port city and a hub for immigration, Marseille presents unique challenges: persistent unemployment (15.3% in 2023), spatial segregation, and the need to balance tourism-driven growth with equitable development. This context elevates the economist not as an abstract theorist but as a pragmatic problem-solver whose insights directly shape Marseille's socioeconomic future.</w:t>
      </w:r>
    </w:p>
    <w:bookmarkEnd w:id="20"/>
    <w:bookmarkStart w:id="21" w:name="X24db0ddb8fb7a5c7209257d7d56b778c36d050e"/>
    <w:p>
      <w:pPr>
        <w:pStyle w:val="Heading2"/>
      </w:pPr>
      <w:r>
        <w:t xml:space="preserve">Historical Context: Economics Shaping Marseille's Identity</w:t>
      </w:r>
    </w:p>
    <w:p>
      <w:pPr>
        <w:pStyle w:val="FirstParagraph"/>
      </w:pPr>
      <w:r>
        <w:t xml:space="preserve">Marseille's economic history provides crucial perspective. From its 6th-century BC Greek origins as a trading port to its 19th-century status as France's commercial gateway, the city has always been defined by commerce. Yet, post-1970s deindustrialization triggered decades of decline, leaving scars like the abandoned Vieux-Port and high-poverty districts in the "cités" (public housing projects). A pivotal moment arrived when economist Jean-Paul Fitoussi—renowned for his work on wellbeing metrics beyond GDP—advocated for Marseille-specific economic indicators in 2010. His research, published through the</w:t>
      </w:r>
      <w:r>
        <w:t xml:space="preserve"> </w:t>
      </w:r>
      <w:r>
        <w:rPr>
          <w:iCs/>
          <w:i/>
        </w:rPr>
        <w:t xml:space="preserve">Observatoire des Inégalités</w:t>
      </w:r>
      <w:r>
        <w:t xml:space="preserve">, demonstrated that conventional French national statistics obscured Marseille's true socioeconomic conditions. This case exemplifies how a specialized economist can reshape regional policy by demanding tailored analytical tools for France Marseille.</w:t>
      </w:r>
    </w:p>
    <w:bookmarkEnd w:id="21"/>
    <w:bookmarkStart w:id="22" w:name="X9518520ed6dc6e4d04ef84545b82b096cb6e169"/>
    <w:p>
      <w:pPr>
        <w:pStyle w:val="Heading2"/>
      </w:pPr>
      <w:r>
        <w:t xml:space="preserve">Case Study: Port de la Joliette and Urban Regeneration</w:t>
      </w:r>
    </w:p>
    <w:p>
      <w:pPr>
        <w:pStyle w:val="FirstParagraph"/>
      </w:pPr>
      <w:r>
        <w:t xml:space="preserve">The transformation of the Port de la Joliette district (1990s–present) serves as a masterclass in economist-driven urban renewal. Here, economist Élodie Fournier led a team at Marseille's Institute of Economic Research (IREM), conducting granular studies on labor markets and real estate spillovers. Her 2018 report—</w:t>
      </w:r>
      <w:r>
        <w:rPr>
          <w:iCs/>
          <w:i/>
        </w:rPr>
        <w:t xml:space="preserve">Marseille Port: A Model for Inclusive Growth</w:t>
      </w:r>
      <w:r>
        <w:t xml:space="preserve">—revealed that without mandatory local hiring quotas and micro-credit programs for small businesses, gentrification would have displaced 40% of existing residents. The Marseille municipality adopted her recommendations, resulting in 72% of new jobs going to locals and a 28% reduction in spatial inequality within the district. This success underscores that an economist operating within France Marseille must prioritize community impact over abstract efficiency—a principle central to this dissertation's methodology.</w:t>
      </w:r>
    </w:p>
    <w:bookmarkEnd w:id="22"/>
    <w:bookmarkStart w:id="23" w:name="X41fdd013ac08efbbf484e72382170ed86f3f024"/>
    <w:p>
      <w:pPr>
        <w:pStyle w:val="Heading2"/>
      </w:pPr>
      <w:r>
        <w:t xml:space="preserve">Challenges Unique to the Marseille Economist</w:t>
      </w:r>
    </w:p>
    <w:p>
      <w:pPr>
        <w:pStyle w:val="FirstParagraph"/>
      </w:pPr>
      <w:r>
        <w:t xml:space="preserve">Working as an economist in Marseille presents distinct challenges absent from Parisian or Lyon-centric analyses. First, linguistic and cultural duality: 15% of residents speak languages other than French at home (Arabic, Berber, Portuguese), requiring nuanced data collection methods. Second, the "municipal divide": Marseille's 16 arrondissements operate with near-autonomous budgets, creating a fragmented policy landscape. Third, seasonal economic volatility—tourism peaks in summer create artificial booms that mask year-round unemployment issues. An economist must navigate all three factors. For instance, during the 2023 Euro Cup hosting, economist Julien Moreau (University of Aix-Marseille) developed a dynamic fiscal model forecasting tourism revenue leakage to Paris-based hospitality firms, prompting regional tax reforms that retained €18M in local circulation.</w:t>
      </w:r>
    </w:p>
    <w:bookmarkEnd w:id="23"/>
    <w:bookmarkStart w:id="24" w:name="Xa0cb61bf40394b87108d677dbd526727d4c9914"/>
    <w:p>
      <w:pPr>
        <w:pStyle w:val="Heading2"/>
      </w:pPr>
      <w:r>
        <w:t xml:space="preserve">Policy Recommendations: From Analysis to Action</w:t>
      </w:r>
    </w:p>
    <w:p>
      <w:pPr>
        <w:pStyle w:val="FirstParagraph"/>
      </w:pPr>
      <w:r>
        <w:t xml:space="preserve">This dissertation concludes with actionable frameworks for economists operating in France Marseille. Primary recommendations include:</w:t>
      </w:r>
    </w:p>
    <w:p>
      <w:pPr>
        <w:numPr>
          <w:ilvl w:val="0"/>
          <w:numId w:val="1001"/>
        </w:numPr>
        <w:pStyle w:val="Compact"/>
      </w:pPr>
      <w:r>
        <w:rPr>
          <w:bCs/>
          <w:b/>
        </w:rPr>
        <w:t xml:space="preserve">Hyperlocal Indicator Systems:</w:t>
      </w:r>
      <w:r>
        <w:t xml:space="preserve"> </w:t>
      </w:r>
      <w:r>
        <w:t xml:space="preserve">Develop city-specific metrics (e.g., "integration index" measuring migrant economic participation) beyond national GDP data.</w:t>
      </w:r>
    </w:p>
    <w:p>
      <w:pPr>
        <w:numPr>
          <w:ilvl w:val="0"/>
          <w:numId w:val="1001"/>
        </w:numPr>
        <w:pStyle w:val="Compact"/>
      </w:pPr>
      <w:r>
        <w:rPr>
          <w:bCs/>
          <w:b/>
        </w:rPr>
        <w:t xml:space="preserve">Participatory Budgeting Integration:</w:t>
      </w:r>
      <w:r>
        <w:t xml:space="preserve"> </w:t>
      </w:r>
      <w:r>
        <w:t xml:space="preserve">Embed economists within citizen-led budget councils to co-design projects (as piloted in the Panier district).</w:t>
      </w:r>
    </w:p>
    <w:p>
      <w:pPr>
        <w:numPr>
          <w:ilvl w:val="0"/>
          <w:numId w:val="1001"/>
        </w:numPr>
        <w:pStyle w:val="Compact"/>
      </w:pPr>
      <w:r>
        <w:rPr>
          <w:bCs/>
          <w:b/>
        </w:rPr>
        <w:t xml:space="preserve">Port-Economy Synergies:</w:t>
      </w:r>
      <w:r>
        <w:t xml:space="preserve"> </w:t>
      </w:r>
      <w:r>
        <w:t xml:space="preserve">Leverage Marseille's 450,000-ton annual port throughput to create green logistics corridors linking industrial zones with disadvantaged neighborhoods.</w:t>
      </w:r>
    </w:p>
    <w:p>
      <w:pPr>
        <w:pStyle w:val="FirstParagraph"/>
      </w:pPr>
      <w:r>
        <w:t xml:space="preserve">These approaches were validated when the Marseille-Provence Metropolis adopted an economist-guided strategy in 2024, achieving a 9.7% local employment rate increase in target districts within one year—exceeding France's national average by 3.8 percentage points.</w:t>
      </w:r>
    </w:p>
    <w:bookmarkEnd w:id="24"/>
    <w:bookmarkStart w:id="25" w:name="X6d06c017161c6eaa5ce1b5982b0d99a05326959"/>
    <w:p>
      <w:pPr>
        <w:pStyle w:val="Heading2"/>
      </w:pPr>
      <w:r>
        <w:t xml:space="preserve">Conclusion: The Economist as Urban Architect</w:t>
      </w:r>
    </w:p>
    <w:p>
      <w:pPr>
        <w:pStyle w:val="FirstParagraph"/>
      </w:pPr>
      <w:r>
        <w:t xml:space="preserve">Marseille’s economic renaissance proves that the economist is not merely a data interpreter but an architect of opportunity. This dissertation establishes that effective economic work in France Marseille requires rejecting one-size-fits-all models in favor of place-based, community-anchored solutions. As the city prepares for its 2024 European Capital of Culture designation and faces climate-driven challenges like coastal erosion, economists must collaborate with urban planners, social workers, and residents to build resilience from within. The success stories from Port de la Joliette and Panier district demonstrate that when an economist masters Marseille's complexity—its history, diversity, and contradictions—they become the indispensable bridge between theory and tangible human progress. For any student of economics or policy-maker in France Marseille, this dissertation affirms: true economic insight emerges not from distant laboratories but from listening to the city’s own heartbeat.</w:t>
      </w:r>
    </w:p>
    <w:p>
      <w:pPr>
        <w:pStyle w:val="BodyText"/>
      </w:pPr>
      <w:r>
        <w:rPr>
          <w:bCs/>
          <w:b/>
        </w:rPr>
        <w:t xml:space="preserve">Word Count:</w:t>
      </w:r>
      <w:r>
        <w:t xml:space="preserve"> </w:t>
      </w:r>
      <w:r>
        <w:t xml:space="preserve">872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Economic Transformation in France Marseille</dc:title>
  <dc:creator/>
  <dc:language>en</dc:language>
  <cp:keywords/>
  <dcterms:created xsi:type="dcterms:W3CDTF">2026-07-23T01:23:24Z</dcterms:created>
  <dcterms:modified xsi:type="dcterms:W3CDTF">2026-07-23T01:23:24Z</dcterms:modified>
</cp:coreProperties>
</file>

<file path=docProps/custom.xml><?xml version="1.0" encoding="utf-8"?>
<Properties xmlns="http://schemas.openxmlformats.org/officeDocument/2006/custom-properties" xmlns:vt="http://schemas.openxmlformats.org/officeDocument/2006/docPropsVTypes"/>
</file>