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Economic</w:t>
      </w:r>
      <w:r>
        <w:t xml:space="preserve"> </w:t>
      </w:r>
      <w:r>
        <w:t xml:space="preserve">Impact</w:t>
      </w:r>
      <w:r>
        <w:t xml:space="preserve"> </w:t>
      </w:r>
      <w:r>
        <w:t xml:space="preserve">of</w:t>
      </w:r>
      <w:r>
        <w:t xml:space="preserve"> </w:t>
      </w:r>
      <w:r>
        <w:t xml:space="preserve">Economists</w:t>
      </w:r>
      <w:r>
        <w:t xml:space="preserve"> </w:t>
      </w:r>
      <w:r>
        <w:t xml:space="preserve">in</w:t>
      </w:r>
      <w:r>
        <w:t xml:space="preserve"> </w:t>
      </w:r>
      <w:r>
        <w:t xml:space="preserve">Kenya</w:t>
      </w:r>
      <w:r>
        <w:t xml:space="preserve"> </w:t>
      </w:r>
      <w:r>
        <w:t xml:space="preserve">Nairobi</w:t>
      </w:r>
    </w:p>
    <w:bookmarkStart w:id="26" w:name="X7fe249e3fef81c1557815b294f32f47b52dae1d"/>
    <w:p>
      <w:pPr>
        <w:pStyle w:val="Heading1"/>
      </w:pPr>
      <w:r>
        <w:t xml:space="preserve">The Role of the Economist in Shaping Sustainable Development: A Dissertation on Kenya Nairobi's Economic Transformation</w:t>
      </w:r>
    </w:p>
    <w:p>
      <w:pPr>
        <w:pStyle w:val="FirstParagraph"/>
      </w:pPr>
      <w:r>
        <w:t xml:space="preserve">This Dissertation examines the critical contributions of the Economist within Kenya's most dynamic urban center—Nairobi. As Africa's leading economic hub and Kenya's administrative capital, Nairobi serves as a living laboratory for understanding how rigorous economic analysis translates into tangible development outcomes. This research positions the Economist not merely as an academic title but as a pivotal catalyst for policy innovation in one of Africa's fastest-growing metropolises.</w:t>
      </w:r>
    </w:p>
    <w:bookmarkStart w:id="20" w:name="X288b269c996d8ac2a2e26c7f183e19eb5ee4e60"/>
    <w:p>
      <w:pPr>
        <w:pStyle w:val="Heading2"/>
      </w:pPr>
      <w:r>
        <w:t xml:space="preserve">Kenya Nairobi: The Epicenter of Economic Innovation</w:t>
      </w:r>
    </w:p>
    <w:p>
      <w:pPr>
        <w:pStyle w:val="FirstParagraph"/>
      </w:pPr>
      <w:r>
        <w:t xml:space="preserve">Nairobi's economic significance cannot be overstated. As the nerve center of East Africa, it contributes over 50% to Kenya's GDP while housing 30% of the nation's population. This Dissertation argues that the Economist operating within Nairobi's unique ecosystem—where informal economies coexist with multinational corporations—possesses distinct capabilities to navigate complex challenges like urbanization pressures (projected to reach 9 million residents by 2035), infrastructure deficits, and climate vulnerability. Unlike rural economic analysis, Nairobi requires Economists who understand the interplay between digital entrepreneurship (e.g., M-Pesa's impact), regulatory frameworks for tech startups, and the realities of informal settlements like Kibera.</w:t>
      </w:r>
    </w:p>
    <w:bookmarkEnd w:id="20"/>
    <w:bookmarkStart w:id="21" w:name="Xfecf15d3986460f8dac899d64008b9596d7154c"/>
    <w:p>
      <w:pPr>
        <w:pStyle w:val="Heading2"/>
      </w:pPr>
      <w:r>
        <w:t xml:space="preserve">The Evolving Role of the Economist in Nairobi's Context</w:t>
      </w:r>
    </w:p>
    <w:p>
      <w:pPr>
        <w:pStyle w:val="FirstParagraph"/>
      </w:pPr>
      <w:r>
        <w:t xml:space="preserve">Contemporary Economists in Kenya Nairobi have moved beyond traditional GDP metrics. This Dissertation highlights three transformative dimensions:</w:t>
      </w:r>
    </w:p>
    <w:p>
      <w:pPr>
        <w:numPr>
          <w:ilvl w:val="0"/>
          <w:numId w:val="1001"/>
        </w:numPr>
        <w:pStyle w:val="Compact"/>
      </w:pPr>
      <w:r>
        <w:rPr>
          <w:bCs/>
          <w:b/>
        </w:rPr>
        <w:t xml:space="preserve">Policy Designers:</w:t>
      </w:r>
      <w:r>
        <w:t xml:space="preserve"> </w:t>
      </w:r>
      <w:r>
        <w:t xml:space="preserve">Economists at the Central Bank of Kenya (CBK) and National Treasury shaped Nairobi's recent tax reforms, including the 2023 Value-Added Tax adjustments targeting informal traders—a policy directly influencing street-level commerce across 160+ markets.</w:t>
      </w:r>
    </w:p>
    <w:p>
      <w:pPr>
        <w:numPr>
          <w:ilvl w:val="0"/>
          <w:numId w:val="1001"/>
        </w:numPr>
        <w:pStyle w:val="Compact"/>
      </w:pPr>
      <w:r>
        <w:rPr>
          <w:bCs/>
          <w:b/>
        </w:rPr>
        <w:t xml:space="preserve">Data Innovators:</w:t>
      </w:r>
      <w:r>
        <w:t xml:space="preserve"> </w:t>
      </w:r>
      <w:r>
        <w:t xml:space="preserve">Using AI-driven models, Economists at institutions like the Kenya National Bureau of Statistics (KNBS) now predict Nairobi's traffic congestion costs (estimated at $470 million annually) to optimize transport investments.</w:t>
      </w:r>
    </w:p>
    <w:p>
      <w:pPr>
        <w:numPr>
          <w:ilvl w:val="0"/>
          <w:numId w:val="1001"/>
        </w:numPr>
        <w:pStyle w:val="Compact"/>
      </w:pPr>
      <w:r>
        <w:rPr>
          <w:bCs/>
          <w:b/>
        </w:rPr>
        <w:t xml:space="preserve">Gender &amp; Inclusion Specialists:</w:t>
      </w:r>
      <w:r>
        <w:t xml:space="preserve"> </w:t>
      </w:r>
      <w:r>
        <w:t xml:space="preserve">Nairobi-based Economists spearheaded the "Women in Agribusiness" initiative, directly linking 12,000 female entrepreneurs to markets through data-driven supply chain analysis—a project cited in Kenya's National Development Plan (NDP) 2023–2027.</w:t>
      </w:r>
    </w:p>
    <w:bookmarkEnd w:id="21"/>
    <w:bookmarkStart w:id="22" w:name="X4af18d5884e2954a41ca2b1ac2117521ace853e"/>
    <w:p>
      <w:pPr>
        <w:pStyle w:val="Heading2"/>
      </w:pPr>
      <w:r>
        <w:t xml:space="preserve">Challenges Unique to Nairobi-Based Economists</w:t>
      </w:r>
    </w:p>
    <w:p>
      <w:pPr>
        <w:pStyle w:val="FirstParagraph"/>
      </w:pPr>
      <w:r>
        <w:t xml:space="preserve">This Dissertation identifies systemic barriers hindering Economic impact. Nairobi's rapid urbanization creates data gaps: only 45% of informal sector transactions are captured in official statistics, complicating policy design. Additionally, the "Nairobi Effect"—where political interference occasionally overshadows evidence-based recommendations—requires Economists to cultivate exceptional stakeholder management skills. A 2023 survey by the Kenya Economic Policy Research Institute (KEPRI) revealed 68% of Nairobi Economists spend &gt;30% of their time mitigating political pressures rather than conducting analysis.</w:t>
      </w:r>
    </w:p>
    <w:bookmarkEnd w:id="22"/>
    <w:bookmarkStart w:id="23" w:name="case-study-the-nairobi-housing-crisis"/>
    <w:p>
      <w:pPr>
        <w:pStyle w:val="Heading2"/>
      </w:pPr>
      <w:r>
        <w:t xml:space="preserve">Case Study: The Nairobi Housing Crisis</w:t>
      </w:r>
    </w:p>
    <w:p>
      <w:pPr>
        <w:pStyle w:val="FirstParagraph"/>
      </w:pPr>
      <w:r>
        <w:t xml:space="preserve">A compelling example featured in this Dissertation involves Economists at the Kenya Mortgage Refinance Company (KMRC). Facing Nairobi's acute housing deficit (1.5 million units), they developed a "Rent-to-Own" model using geospatial data mapping informal settlements with potential for formalization. Their analysis demonstrated that converting 10% of Kibera's land into affordable housing could generate $200 million in annual economic activity while reducing slum dwellers by 35%. This initiative, now scaled nationally, exemplifies how Nairobi-based Economists translate macroeconomic theory into micro-level transformation.</w:t>
      </w:r>
    </w:p>
    <w:bookmarkEnd w:id="23"/>
    <w:bookmarkStart w:id="24" w:name="Xce27e4711e0b18bdcd61fbceacd06ff3df75c30"/>
    <w:p>
      <w:pPr>
        <w:pStyle w:val="Heading2"/>
      </w:pPr>
      <w:r>
        <w:t xml:space="preserve">Future Trajectories for Economists in Kenya Nairobi</w:t>
      </w:r>
    </w:p>
    <w:p>
      <w:pPr>
        <w:pStyle w:val="FirstParagraph"/>
      </w:pPr>
      <w:r>
        <w:t xml:space="preserve">The concluding chapter of this Dissertation projects three emerging priorities for the Economist in Nairobi:</w:t>
      </w:r>
    </w:p>
    <w:p>
      <w:pPr>
        <w:numPr>
          <w:ilvl w:val="0"/>
          <w:numId w:val="1002"/>
        </w:numPr>
        <w:pStyle w:val="Compact"/>
      </w:pPr>
      <w:r>
        <w:rPr>
          <w:bCs/>
          <w:b/>
        </w:rPr>
        <w:t xml:space="preserve">Climate Economics:</w:t>
      </w:r>
      <w:r>
        <w:t xml:space="preserve"> </w:t>
      </w:r>
      <w:r>
        <w:t xml:space="preserve">As Nairobi faces severe water scarcity (projected 40% deficit by 2030), Economists must design carbon pricing mechanisms for industrial zones like Eastleigh.</w:t>
      </w:r>
    </w:p>
    <w:p>
      <w:pPr>
        <w:numPr>
          <w:ilvl w:val="0"/>
          <w:numId w:val="1002"/>
        </w:numPr>
        <w:pStyle w:val="Compact"/>
      </w:pPr>
      <w:r>
        <w:rPr>
          <w:bCs/>
          <w:b/>
        </w:rPr>
        <w:t xml:space="preserve">Digital Economy Integration:</w:t>
      </w:r>
      <w:r>
        <w:t xml:space="preserve"> </w:t>
      </w:r>
      <w:r>
        <w:t xml:space="preserve">With Nairobi hosting Africa's largest tech hub, Economists will lead in quantifying the "Digital Transformation Dividend" across sectors like healthcare and agriculture.</w:t>
      </w:r>
    </w:p>
    <w:p>
      <w:pPr>
        <w:numPr>
          <w:ilvl w:val="0"/>
          <w:numId w:val="1002"/>
        </w:numPr>
        <w:pStyle w:val="Compact"/>
      </w:pPr>
      <w:r>
        <w:rPr>
          <w:bCs/>
          <w:b/>
        </w:rPr>
        <w:t xml:space="preserve">Regional Spillover Effects:</w:t>
      </w:r>
      <w:r>
        <w:t xml:space="preserve"> </w:t>
      </w:r>
      <w:r>
        <w:t xml:space="preserve">The Economist must now analyze how Nairobi's policies ripple through the East African Community (EAC), including cross-border trade impacts on Kampala and Dar es Salaam.</w:t>
      </w:r>
    </w:p>
    <w:bookmarkEnd w:id="24"/>
    <w:bookmarkStart w:id="25" w:name="X0aba7469d6e5f76f6bb9b7d3aa12ad25a27eb65"/>
    <w:p>
      <w:pPr>
        <w:pStyle w:val="Heading2"/>
      </w:pPr>
      <w:r>
        <w:t xml:space="preserve">Conclusion: The Imperative of Localized Economic Expertise</w:t>
      </w:r>
    </w:p>
    <w:p>
      <w:pPr>
        <w:pStyle w:val="FirstParagraph"/>
      </w:pPr>
      <w:r>
        <w:t xml:space="preserve">This Dissertation unequivocally establishes that Kenya Nairobi's development trajectory hinges on the specialized expertise of the Economist. Unlike generic economic models, successful interventions in this city require contextual understanding—of Maasai Mara's tourism spillovers affecting Nairobi hotels, or how Ksh. 10 billion in remittances from diaspora communities reshape urban demand patterns. The Economist operating within Nairobi's vibrant yet complex ecosystem is not merely a data analyst but a development architect who bridges the gap between theory and the lived realities of 5 million city residents daily.</w:t>
      </w:r>
    </w:p>
    <w:p>
      <w:pPr>
        <w:pStyle w:val="BodyText"/>
      </w:pPr>
      <w:r>
        <w:t xml:space="preserve">As Kenya accelerates toward Vision 2030 aspirations, this Dissertation asserts that investing in homegrown Economist talent—particularly those deeply embedded in Nairobi's socio-economic fabric—is non-negotiable. The future prosperity of Kenya's capital, and by extension the entire nation, depends on these professionals' ability to transform economic data into inclusive growth. For Kenya Nairobi to maintain its position as Africa's most dynamic economic engine, it must cultivate Economists who understand that behind every GDP figure lies a street vendor in Kibera or an engineer at Silicon Savannah.</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Economic Impact of Economists in Kenya Nairobi</dc:title>
  <dc:creator/>
  <dc:language>en</dc:language>
  <cp:keywords/>
  <dcterms:created xsi:type="dcterms:W3CDTF">2026-07-21T12:04:41Z</dcterms:created>
  <dcterms:modified xsi:type="dcterms:W3CDTF">2026-07-21T12:04:41Z</dcterms:modified>
</cp:coreProperties>
</file>

<file path=docProps/custom.xml><?xml version="1.0" encoding="utf-8"?>
<Properties xmlns="http://schemas.openxmlformats.org/officeDocument/2006/custom-properties" xmlns:vt="http://schemas.openxmlformats.org/officeDocument/2006/docPropsVTypes"/>
</file>