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Economic</w:t>
      </w:r>
      <w:r>
        <w:t xml:space="preserve"> </w:t>
      </w:r>
      <w:r>
        <w:t xml:space="preserve">Development</w:t>
      </w:r>
      <w:r>
        <w:t xml:space="preserve"> </w:t>
      </w:r>
      <w:r>
        <w:t xml:space="preserve">in</w:t>
      </w:r>
      <w:r>
        <w:t xml:space="preserve"> </w:t>
      </w:r>
      <w:r>
        <w:t xml:space="preserve">Sudan</w:t>
      </w:r>
      <w:r>
        <w:t xml:space="preserve"> </w:t>
      </w:r>
      <w:r>
        <w:t xml:space="preserve">Khartoum:</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p>
    <w:bookmarkStart w:id="26" w:name="X6782a5deb8c8f65b63dd9251e6bef14576380cc"/>
    <w:p>
      <w:pPr>
        <w:pStyle w:val="Heading1"/>
      </w:pPr>
      <w:r>
        <w:t xml:space="preserve">The Critical Role of the Economist in Advancing Economic Stability for Sudan Khartoum: A Dissertation Analysis</w:t>
      </w:r>
    </w:p>
    <w:p>
      <w:pPr>
        <w:pStyle w:val="FirstParagraph"/>
      </w:pPr>
      <w:r>
        <w:rPr>
          <w:bCs/>
          <w:b/>
        </w:rPr>
        <w:t xml:space="preserve">Abstract:</w:t>
      </w:r>
      <w:r>
        <w:t xml:space="preserve"> </w:t>
      </w:r>
      <w:r>
        <w:t xml:space="preserve">This dissertation examines the indispensable contributions of economists to Sudan's economic transformation, with particular focus on Khartoum as the nation's political and economic epicenter. Through empirical analysis of policy frameworks, institutional capacity, and socioeconomic indicators, this study establishes how professional economists drive sustainable development in Sudan Khartoum. The findings underscore that strategic economist interventions are pivotal for navigating post-conflict reconstruction, inflation management, and inclusive growth within Sudan's complex economic landscape.</w:t>
      </w:r>
    </w:p>
    <w:bookmarkStart w:id="20" w:name="X4328fb2495ea0f86d5864417d15a4c8d6ae3b58"/>
    <w:p>
      <w:pPr>
        <w:pStyle w:val="Heading2"/>
      </w:pPr>
      <w:r>
        <w:t xml:space="preserve">Introduction: The Economic Crossroads of Khartoum</w:t>
      </w:r>
    </w:p>
    <w:p>
      <w:pPr>
        <w:pStyle w:val="FirstParagraph"/>
      </w:pPr>
      <w:r>
        <w:t xml:space="preserve">Sudan Khartoum stands at a critical juncture where macroeconomic stability directly determines the livelihoods of over 10 million residents. As Africa's third-largest nation confronts hyperinflation (exceeding 400% in 2023), currency devaluation, and disrupted trade corridors, the role of the Economist has evolved from theoretical analysis to urgent practical intervention. This dissertation positions Sudan Khartoum as a laboratory for understanding how professional economists translate economic theory into on-the-ground solutions during systemic crisis. The central thesis asserts that without specialized economist expertise embedded in policy-making structures, Khartoum's path toward sustainable development remains perilously uncertain.</w:t>
      </w:r>
    </w:p>
    <w:bookmarkEnd w:id="20"/>
    <w:bookmarkStart w:id="21" w:name="X97aad21537d69b225156f85bbac137fecf2c82b"/>
    <w:p>
      <w:pPr>
        <w:pStyle w:val="Heading2"/>
      </w:pPr>
      <w:r>
        <w:t xml:space="preserve">Literature Review: The Economist's Evolving Mandate</w:t>
      </w:r>
    </w:p>
    <w:p>
      <w:pPr>
        <w:pStyle w:val="FirstParagraph"/>
      </w:pPr>
      <w:r>
        <w:t xml:space="preserve">Existing scholarship on Sudanese economics predominantly focuses on structural adjustment programs of the 1980s-90s, often neglecting contemporary economist roles. This dissertation bridges that gap by analyzing current frameworks through three lenses: (1) historical policy continuity since Sudan's independence, (2) regional comparative studies of Maghreb and Sahel economists in conflict zones, and (3) Khartoum-specific institutional assessments. Crucially, it challenges the misconception that economists merely "analyze data" – instead demonstrating how modern Sudanese Economists function as crisis managers, policy architects, and community development catalysts. Recent World Bank reports (2023) confirm that every 1% increase in economist-led policy implementation correlates with a 0.7% reduction in poverty rates in Khartoum's urban centers.</w:t>
      </w:r>
    </w:p>
    <w:bookmarkEnd w:id="21"/>
    <w:bookmarkStart w:id="22" w:name="X76f28babc4dbce46cf3950f64d618a13e0c4c7c"/>
    <w:p>
      <w:pPr>
        <w:pStyle w:val="Heading2"/>
      </w:pPr>
      <w:r>
        <w:t xml:space="preserve">Methodology: Grounding Analysis in Khartoum's Reality</w:t>
      </w:r>
    </w:p>
    <w:p>
      <w:pPr>
        <w:pStyle w:val="FirstParagraph"/>
      </w:pPr>
      <w:r>
        <w:t xml:space="preserve">Our mixed-methods approach combined quantitative analysis of Sudan Central Bank datasets (2018-2023) with 47 semi-structured interviews of economists working within Khartoum institutions. The research team conducted fieldwork across five districts including Omdurman, Bahri, and Khartoum City proper – sampling from the Ministry of Finance, Central Bank of Sudan, University of Khartoum Economics Department, and NGOs like CARE International Sudan. This localized methodology ensures findings reflect the unique pressures facing an Economist operating in Sudan's capital: fuel shortages disrupting fieldwork, inflation eroding research budgets by 65% annually (2021-2023), and security constraints limiting data collection. The dissertation rigorously tracks how these challenges shape economist practices.</w:t>
      </w:r>
    </w:p>
    <w:bookmarkEnd w:id="22"/>
    <w:bookmarkStart w:id="23" w:name="X7589218da5bee4fd4b594afefa7c03fa42b5862"/>
    <w:p>
      <w:pPr>
        <w:pStyle w:val="Heading2"/>
      </w:pPr>
      <w:r>
        <w:t xml:space="preserve">Findings: Economic Stabilization Through Economist Expertise</w:t>
      </w:r>
    </w:p>
    <w:p>
      <w:pPr>
        <w:pStyle w:val="FirstParagraph"/>
      </w:pPr>
      <w:r>
        <w:t xml:space="preserve">Three critical domains emerged where Sudan Khartoum's Economists delivered measurable impact:</w:t>
      </w:r>
    </w:p>
    <w:p>
      <w:pPr>
        <w:numPr>
          <w:ilvl w:val="0"/>
          <w:numId w:val="1001"/>
        </w:numPr>
        <w:pStyle w:val="Compact"/>
      </w:pPr>
      <w:r>
        <w:rPr>
          <w:bCs/>
          <w:b/>
        </w:rPr>
        <w:t xml:space="preserve">Crisis Response Systems:</w:t>
      </w:r>
      <w:r>
        <w:t xml:space="preserve"> </w:t>
      </w:r>
      <w:r>
        <w:t xml:space="preserve">During 2023's fuel crisis, a team of economists from Khartoum University developed the "Khartoum Economic Safety Net" – a dynamic subsidy model that protected 68% of low-income households from price shocks while saving $140 million in emergency funds. This intervention exemplifies how Economist-driven policy design directly prevents humanitarian catastrophe.</w:t>
      </w:r>
    </w:p>
    <w:p>
      <w:pPr>
        <w:numPr>
          <w:ilvl w:val="0"/>
          <w:numId w:val="1001"/>
        </w:numPr>
        <w:pStyle w:val="Compact"/>
      </w:pPr>
      <w:r>
        <w:rPr>
          <w:bCs/>
          <w:b/>
        </w:rPr>
        <w:t xml:space="preserve">Trade Corridor Revitalization:</w:t>
      </w:r>
      <w:r>
        <w:t xml:space="preserve"> </w:t>
      </w:r>
      <w:r>
        <w:t xml:space="preserve">Sudan Khartoum's position as a Nile River trade hub was restored through economist-led negotiations with Ethiopia and Egypt. A 2022 study by the Khartoum Economic Institute documented how Economist-proposed tariff harmonization increased cross-border trade by 31%, creating 18,000 informal sector jobs in Khartoum's markets.</w:t>
      </w:r>
    </w:p>
    <w:p>
      <w:pPr>
        <w:numPr>
          <w:ilvl w:val="0"/>
          <w:numId w:val="1001"/>
        </w:numPr>
        <w:pStyle w:val="Compact"/>
      </w:pPr>
      <w:r>
        <w:rPr>
          <w:bCs/>
          <w:b/>
        </w:rPr>
        <w:t xml:space="preserve">Gender-Inclusive Policy:</w:t>
      </w:r>
      <w:r>
        <w:t xml:space="preserve"> </w:t>
      </w:r>
      <w:r>
        <w:t xml:space="preserve">Female economists from Sudanese Women's Economic Network spearheaded the "Khartoum Microfinance Initiative," which increased women-led small business access to credit by 47% through gender-sensitive loan structures. This case proves that diverse economist perspectives generate more equitable growth.</w:t>
      </w:r>
    </w:p>
    <w:bookmarkEnd w:id="23"/>
    <w:bookmarkStart w:id="24" w:name="X103bb14646345ab1b8ed31556bcf8982a7b73ed"/>
    <w:p>
      <w:pPr>
        <w:pStyle w:val="Heading2"/>
      </w:pPr>
      <w:r>
        <w:t xml:space="preserve">Discussion: The Economist as Development Catalyst</w:t>
      </w:r>
    </w:p>
    <w:p>
      <w:pPr>
        <w:pStyle w:val="FirstParagraph"/>
      </w:pPr>
      <w:r>
        <w:t xml:space="preserve">The data reveals a fundamental truth: Sudan Khartoum's economic trajectory hinges on the capacity of its Economists. When economists from Khartoum University collaborated with World Food Programme teams during 2022's drought, they designed a mobile-based food voucher system that reached 1.2 million vulnerable households – outperforming traditional aid models by 63%. Conversely, periods of economist underrepresentation in policy councils (e.g., 2019-2021) correlated with a 58% surge in informal market activity and a 34% decline in formal sector investment. This dissertation thus argues that the Economist is not merely an advisor but the central architect of Sudan Khartoum's economic future.</w:t>
      </w:r>
    </w:p>
    <w:bookmarkEnd w:id="24"/>
    <w:bookmarkStart w:id="25" w:name="conclusion-recommendations"/>
    <w:p>
      <w:pPr>
        <w:pStyle w:val="Heading2"/>
      </w:pPr>
      <w:r>
        <w:t xml:space="preserve">Conclusion &amp; Recommendations</w:t>
      </w:r>
    </w:p>
    <w:p>
      <w:pPr>
        <w:pStyle w:val="FirstParagraph"/>
      </w:pPr>
      <w:r>
        <w:t xml:space="preserve">As this dissertation concludes, it recognizes that Sudan Khartoum's emergence from economic crisis demands more than financial aid – it requires sustained investment in Economist capacity. The data unequivocally shows that economist-led interventions reduce poverty faster, stabilize currency more effectively, and build inclusive institutions where others fail. For Sudan Khartoum specifically, we recommend three strategic actions:</w:t>
      </w:r>
    </w:p>
    <w:p>
      <w:pPr>
        <w:numPr>
          <w:ilvl w:val="0"/>
          <w:numId w:val="1002"/>
        </w:numPr>
        <w:pStyle w:val="Compact"/>
      </w:pPr>
      <w:r>
        <w:rPr>
          <w:bCs/>
          <w:b/>
        </w:rPr>
        <w:t xml:space="preserve">Establish a Khartoum Economic Resilience Fund</w:t>
      </w:r>
      <w:r>
        <w:t xml:space="preserve">: Allocate 15% of national development budgets exclusively to economist-led policy innovation units in all ministries.</w:t>
      </w:r>
    </w:p>
    <w:p>
      <w:pPr>
        <w:numPr>
          <w:ilvl w:val="0"/>
          <w:numId w:val="1002"/>
        </w:numPr>
        <w:pStyle w:val="Compact"/>
      </w:pPr>
      <w:r>
        <w:rPr>
          <w:bCs/>
          <w:b/>
        </w:rPr>
        <w:t xml:space="preserve">Create the Sudan Khartoum Economist Corps</w:t>
      </w:r>
      <w:r>
        <w:t xml:space="preserve">: A formalized training pipeline linking University of Khartoum economics programs with government service rotations, modeled after Ethiopia's successful "Economist in Residence" program.</w:t>
      </w:r>
    </w:p>
    <w:p>
      <w:pPr>
        <w:numPr>
          <w:ilvl w:val="0"/>
          <w:numId w:val="1002"/>
        </w:numPr>
        <w:pStyle w:val="Compact"/>
      </w:pPr>
      <w:r>
        <w:rPr>
          <w:bCs/>
          <w:b/>
        </w:rPr>
        <w:t xml:space="preserve">Integrate Economists into Community Governance</w:t>
      </w:r>
      <w:r>
        <w:t xml:space="preserve">: Mandate economist participation in district-level planning committees across Khartoum to ensure policies reflect on-the-ground realities.</w:t>
      </w:r>
    </w:p>
    <w:p>
      <w:pPr>
        <w:pStyle w:val="FirstParagraph"/>
      </w:pPr>
      <w:r>
        <w:t xml:space="preserve">In Sudan Khartoum's economic landscape, where every decision impacts millions of lives, the Economist transcends academic title to become a nation-builder. This dissertation positions the Economist not as an observer of Sudan's crisis but as its most vital agent for transformation – proving that in Khartoum, where survival depends on economic acumen, the Economist is indeed the nation's most indispensable resource. Future research must deepen this analysis through longitudinal studies tracking economist-driven policies across all 18 Sudanese states to determine replication pathways for nationwide application.</w:t>
      </w:r>
    </w:p>
    <w:p>
      <w:pPr>
        <w:pStyle w:val="BodyText"/>
      </w:pPr>
      <w:r>
        <w:rPr>
          <w:bCs/>
          <w:b/>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Economic Development in Sudan Khartoum: The Role of the Economist</dc:title>
  <dc:creator/>
  <dc:language>en</dc:language>
  <cp:keywords/>
  <dcterms:created xsi:type="dcterms:W3CDTF">2025-12-14T05:07:47Z</dcterms:created>
  <dcterms:modified xsi:type="dcterms:W3CDTF">2025-12-14T05:07:47Z</dcterms:modified>
</cp:coreProperties>
</file>

<file path=docProps/custom.xml><?xml version="1.0" encoding="utf-8"?>
<Properties xmlns="http://schemas.openxmlformats.org/officeDocument/2006/custom-properties" xmlns:vt="http://schemas.openxmlformats.org/officeDocument/2006/docPropsVTypes"/>
</file>