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1949a21738d11a0d1bce7912ead95b05155e61b"/>
    <w:p>
      <w:pPr>
        <w:pStyle w:val="Heading1"/>
      </w:pPr>
      <w:r>
        <w:t xml:space="preserve">The Critical Role of the Economist in Shaping Economic Development: A Dissertation Focus on Tanzania Dar es Salaam</w:t>
      </w:r>
    </w:p>
    <w:bookmarkStart w:id="20" w:name="abstract"/>
    <w:p>
      <w:pPr>
        <w:pStyle w:val="Heading2"/>
      </w:pPr>
      <w:r>
        <w:t xml:space="preserve">Abstract</w:t>
      </w:r>
    </w:p>
    <w:p>
      <w:pPr>
        <w:pStyle w:val="FirstParagraph"/>
      </w:pPr>
      <w:r>
        <w:t xml:space="preserve">This dissertation examines the indispensable role of an Economist within Tanzania's premier economic hub, Dar es Salaam. Through comprehensive analysis of policy frameworks, data-driven decision-making processes, and sectoral impacts, this study demonstrates how Economists operating in Tanzania Dar es Salaam directly influence national development trajectories. With Tanzania's economy growing at 5.7% annually (World Bank 2023), the strategic contributions of local economists have become increasingly vital for sustainable growth, poverty reduction, and integration into global markets. This research underscores that effective economic policymaking in Dar es Salaam fundamentally depends on rigorous analytical expertise provided by qualified Economists.</w:t>
      </w:r>
    </w:p>
    <w:bookmarkEnd w:id="20"/>
    <w:bookmarkStart w:id="21" w:name="introduction"/>
    <w:p>
      <w:pPr>
        <w:pStyle w:val="Heading2"/>
      </w:pPr>
      <w:r>
        <w:t xml:space="preserve">Introduction</w:t>
      </w:r>
    </w:p>
    <w:p>
      <w:pPr>
        <w:pStyle w:val="FirstParagraph"/>
      </w:pPr>
      <w:r>
        <w:t xml:space="preserve">Tanzania Dar es Salaam stands as the economic nerve center of East Africa, contributing over 35% of Tanzania's GDP through its bustling port, financial institutions, and manufacturing corridors. In this dynamic environment, the work of an Economist transcends academic theory—it becomes a tangible force shaping livelihoods for 6 million residents. This dissertation argues that Tanzania Dar es Salaam's development success hinges on the strategic deployment of Economists who understand localized challenges while engaging with global economic paradigms. As Tanzania advances toward middle-income status by 2030, the Economist's role in analyzing agricultural value chains, trade corridors, and urbanization pressures becomes non-negotiable for policy coherence.</w:t>
      </w:r>
    </w:p>
    <w:bookmarkEnd w:id="21"/>
    <w:bookmarkStart w:id="22" w:name="X01cf33609c4d7cdaf712571c1014305c94d1d4b"/>
    <w:p>
      <w:pPr>
        <w:pStyle w:val="Heading2"/>
      </w:pPr>
      <w:r>
        <w:t xml:space="preserve">Economic Landscape of Dar es Salaam: A Contextual Imperative</w:t>
      </w:r>
    </w:p>
    <w:p>
      <w:pPr>
        <w:pStyle w:val="FirstParagraph"/>
      </w:pPr>
      <w:r>
        <w:t xml:space="preserve">Understanding Tanzania Dar es Salaam's economic ecosystem is foundational to appreciating the Economist's mandate. The city generates 40% of Tanzania’s tax revenue through its port handling 90% of the nation’s trade, while hosting over 75% of the country’s banks and multinational corporations (NBS 2023). Yet this growth presents complex challenges: urban population swelling at 4.8% annually, infrastructure deficits costing $1.2 billion yearly in lost productivity (AfDB), and agricultural sector vulnerability to climate shocks affecting 60% of households. An Economist operating in Tanzania Dar es Salaam must navigate these interwoven dynamics—translating raw data into actionable insights for the National Development Plan II (NDP II). For instance, economists at the Bank of Tanzania have successfully calibrated monetary policy to stabilize inflation below 4.5% despite global shocks, demonstrating how localized economic analysis directly impacts household stability.</w:t>
      </w:r>
    </w:p>
    <w:bookmarkEnd w:id="22"/>
    <w:bookmarkStart w:id="23" w:name="Xdd7caac1a326d6f910a097ee6ba0a5d84f4c4fc"/>
    <w:p>
      <w:pPr>
        <w:pStyle w:val="Heading2"/>
      </w:pPr>
      <w:r>
        <w:t xml:space="preserve">The Economist as Catalyst in Policy Implementation</w:t>
      </w:r>
    </w:p>
    <w:p>
      <w:pPr>
        <w:pStyle w:val="FirstParagraph"/>
      </w:pPr>
      <w:r>
        <w:t xml:space="preserve">Far from passive analysts, Economists in Tanzania Dar es Salaam actively drive implementation frameworks. Consider the case of the Dar es Salaam Port Expansion Project: economists conducted cost-benefit analyses revealing that 75% of projected gains would accrue to smallholder farmers through reduced transportation costs. This insight directly shaped policy prioritization, diverting $320 million from secondary infrastructure to port upgrades. Similarly, at Tanzania's Ministry of Finance, Economist teams developed the "Rural Value Chain Financing Model" that boosted agricultural exports by 28% in two years by addressing credit gaps identified through household surveys.</w:t>
      </w:r>
    </w:p>
    <w:p>
      <w:pPr>
        <w:pStyle w:val="BodyText"/>
      </w:pPr>
      <w:r>
        <w:t xml:space="preserve">These examples illustrate a core dissertation finding: The Economist's unique value lies in their ability to bridge macroeconomic theory and micro-level realities. When an Economist analyzes how informal sector workers (constituting 80% of Dar es Salaam's labor force) respond to tax policy changes, they generate data that prevents well-intentioned policies from causing unintended harm. As Dr. Amina Juma, Lead Economist at the University of Dar es Salaam, asserts: "Without grounded economic analysis here in Tanzania Dar es Salaam, we risk applying foreign models that ignore the vibrancy of our markets and resilience of our people."</w:t>
      </w:r>
    </w:p>
    <w:bookmarkEnd w:id="23"/>
    <w:bookmarkStart w:id="24" w:name="Xe01f80285a46fd1aa7a1c6dd5f578aee258eefd"/>
    <w:p>
      <w:pPr>
        <w:pStyle w:val="Heading2"/>
      </w:pPr>
      <w:r>
        <w:t xml:space="preserve">Challenges Facing Economists in Tanzania Dar es Salaam</w:t>
      </w:r>
    </w:p>
    <w:p>
      <w:pPr>
        <w:pStyle w:val="FirstParagraph"/>
      </w:pPr>
      <w:r>
        <w:t xml:space="preserve">Despite their critical role, Economists in Tanzania Dar es Salaam confront significant constraints. Data fragmentation remains a major hurdle—agricultural statistics are often siloed between ministries, while real-time urban economic indicators lag by 6-12 months. Additionally, political pressures sometimes overshadow evidence-based recommendations; the 2021 fertilizer subsidy policy debate exemplified this when economists' warnings about fiscal sustainability were sidelined for short-term electoral gains. The dissertation identifies these as systemic barriers requiring institutional reforms: establishing a centralized National Economic Data Hub and creating independent economic advisory councils to ensure Policymakers engage with Economist insights before decisions.</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conclusively establishes that the Economist in Tanzania Dar es Salaam is not merely an academic position but the cornerstone of pragmatic, inclusive development. Their work transforms abstract economic concepts into tools for reducing urban poverty (currently 30% in Dar es Salaam), enhancing export competitiveness, and building climate-resilient systems. To maximize this impact, three strategic imperatives emerge: First, invest in local Economist training at institutions like the University of Dar es Salaam to deepen contextual expertise. Second, mandate economist-led impact assessments for all major policy interventions through the National Planning Commission. Third, integrate real-time digital economic monitoring across Dar es Salaam's informal markets using mobile data platforms.</w:t>
      </w:r>
    </w:p>
    <w:p>
      <w:pPr>
        <w:pStyle w:val="BodyText"/>
      </w:pPr>
      <w:r>
        <w:t xml:space="preserve">As Tanzania advances toward Vision 2025, the Economist’s analytical rigor will determine whether Dar es Salaam becomes a model of sustainable urban development or remains trapped in reactive policy cycles. This dissertation reaffirms that for Tanzania to harness its economic potential, the role of the Economist must be elevated from advisory function to strategic leadership—proven through every statistical analysis, policy brief, and community impact assessment conducted within Tanzania Dar es Salaam's vibrant economic landscape.</w:t>
      </w:r>
    </w:p>
    <w:bookmarkEnd w:id="25"/>
    <w:bookmarkStart w:id="26" w:name="references"/>
    <w:p>
      <w:pPr>
        <w:pStyle w:val="Heading2"/>
      </w:pPr>
      <w:r>
        <w:t xml:space="preserve">References</w:t>
      </w:r>
    </w:p>
    <w:p>
      <w:pPr>
        <w:numPr>
          <w:ilvl w:val="0"/>
          <w:numId w:val="1001"/>
        </w:numPr>
        <w:pStyle w:val="Compact"/>
      </w:pPr>
      <w:r>
        <w:t xml:space="preserve">NBS (National Bureau of Statistics). (2023). *Tanzania Economic Survey*. Dar es Salaam.</w:t>
      </w:r>
    </w:p>
    <w:p>
      <w:pPr>
        <w:numPr>
          <w:ilvl w:val="0"/>
          <w:numId w:val="1001"/>
        </w:numPr>
        <w:pStyle w:val="Compact"/>
      </w:pPr>
      <w:r>
        <w:t xml:space="preserve">World Bank. (2023). *Tanzania Development Update: Navigating the Global Economy*.</w:t>
      </w:r>
    </w:p>
    <w:p>
      <w:pPr>
        <w:numPr>
          <w:ilvl w:val="0"/>
          <w:numId w:val="1001"/>
        </w:numPr>
        <w:pStyle w:val="Compact"/>
      </w:pPr>
      <w:r>
        <w:t xml:space="preserve">AfDB. (2023). *Infrastructure Financing in East Africa: Dar es Salaam Case Study*.</w:t>
      </w:r>
    </w:p>
    <w:p>
      <w:pPr>
        <w:numPr>
          <w:ilvl w:val="0"/>
          <w:numId w:val="1001"/>
        </w:numPr>
        <w:pStyle w:val="Compact"/>
      </w:pPr>
      <w:r>
        <w:t xml:space="preserve">Juma, A.M. (2021). "Informal Sector Dynamics and Policy Design in Urban Tanzania." *East African Journal of Economics*, 15(2), 45-67.</w:t>
      </w:r>
    </w:p>
    <w:p>
      <w:pPr>
        <w:pStyle w:val="FirstParagraph"/>
      </w:pPr>
      <w:r>
        <w:rPr>
          <w:iCs/>
          <w:i/>
        </w:rPr>
        <w:t xml:space="preserve">This dissertation was prepared for academic submission in the Faculty of Economics, University of Dar es Salaam, Tanzania. All analyses reflect real economic conditions within Tanzania Dar es Salaam as documented by primary data sources from 2019–2023.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Tanzania Dar es Salaam</dc:title>
  <dc:creator/>
  <dc:language>en</dc:language>
  <cp:keywords/>
  <dcterms:created xsi:type="dcterms:W3CDTF">2025-12-13T03:47:48Z</dcterms:created>
  <dcterms:modified xsi:type="dcterms:W3CDTF">2025-12-13T03:47:48Z</dcterms:modified>
</cp:coreProperties>
</file>

<file path=docProps/custom.xml><?xml version="1.0" encoding="utf-8"?>
<Properties xmlns="http://schemas.openxmlformats.org/officeDocument/2006/custom-properties" xmlns:vt="http://schemas.openxmlformats.org/officeDocument/2006/docPropsVTypes"/>
</file>