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e210f1a61fd68cc4c8cf2cb4f235474d442d17e"/>
    <w:p>
      <w:pPr>
        <w:pStyle w:val="Heading1"/>
      </w:pPr>
      <w:r>
        <w:t xml:space="preserve">Research Proposal: The Role of Economists in Shaping Economic Policy for United States Los Angeles</w:t>
      </w:r>
    </w:p>
    <w:p>
      <w:pPr>
        <w:pStyle w:val="FirstParagraph"/>
      </w:pPr>
      <w:r>
        <w:rPr>
          <w:bCs/>
          <w:b/>
        </w:rPr>
        <w:t xml:space="preserve">Dissertation</w:t>
      </w:r>
      <w:r>
        <w:t xml:space="preserve"> </w:t>
      </w:r>
      <w:r>
        <w:t xml:space="preserve">Title:</w:t>
      </w:r>
      <w:r>
        <w:t xml:space="preserve"> </w:t>
      </w:r>
      <w:r>
        <w:rPr>
          <w:iCs/>
          <w:i/>
        </w:rPr>
        <w:t xml:space="preserve">Economic Forecasting, Policy Design, and Community Impact: An Analysis of the Modern Economist's Role in United States Los Angeles Metropolitan Area</w:t>
      </w:r>
    </w:p>
    <w:bookmarkStart w:id="20" w:name="X0190235f3355f7d2e57d3ec9f04073e401dfc1e"/>
    <w:p>
      <w:pPr>
        <w:pStyle w:val="Heading2"/>
      </w:pPr>
      <w:r>
        <w:t xml:space="preserve">Introduction: The Critical Nexus of Economics and Urban Development in Los Angeles</w:t>
      </w:r>
    </w:p>
    <w:p>
      <w:pPr>
        <w:pStyle w:val="FirstParagraph"/>
      </w:pPr>
      <w:r>
        <w:t xml:space="preserve">In the dynamic economic landscape of the United States, no metropolitan area exemplifies the complex interplay between theoretical economics and ground-level policy implementation more than Los Angeles. As the second-largest city in the nation and a global hub for entertainment, trade, and innovation, Los Angeles presents an unparalleled case study for understanding how</w:t>
      </w:r>
      <w:r>
        <w:t xml:space="preserve"> </w:t>
      </w:r>
      <w:r>
        <w:rPr>
          <w:bCs/>
          <w:b/>
        </w:rPr>
        <w:t xml:space="preserve">Economist</w:t>
      </w:r>
      <w:r>
        <w:t xml:space="preserve">s translate data into actionable strategies that address systemic challenges. This</w:t>
      </w:r>
      <w:r>
        <w:t xml:space="preserve"> </w:t>
      </w:r>
      <w:r>
        <w:rPr>
          <w:bCs/>
          <w:b/>
        </w:rPr>
        <w:t xml:space="preserve">Dissertation</w:t>
      </w:r>
      <w:r>
        <w:t xml:space="preserve"> </w:t>
      </w:r>
      <w:r>
        <w:t xml:space="preserve">proposes an in-depth investigation into the evolving responsibilities of economists operating within the United States Los Angeles ecosystem—a region where economic volatility, demographic diversity, and infrastructure demands converge to test the very core of economic practice.</w:t>
      </w:r>
    </w:p>
    <w:bookmarkEnd w:id="20"/>
    <w:bookmarkStart w:id="21" w:name="X4ed6dfc1913befb1cb8250f8831b6b507dd9c47"/>
    <w:p>
      <w:pPr>
        <w:pStyle w:val="Heading2"/>
      </w:pPr>
      <w:r>
        <w:t xml:space="preserve">The Unique Economic Challenges of United States Los Angeles</w:t>
      </w:r>
    </w:p>
    <w:p>
      <w:pPr>
        <w:pStyle w:val="FirstParagraph"/>
      </w:pPr>
      <w:r>
        <w:t xml:space="preserve">Los Angeles confronts a constellation of economic pressures distinct from other U.S. metropolises. The city grapples with one of the nation’s most severe housing affordability crises, where median home prices exceed 10 times the median household income (UCLA Anderson Forecast, 2023). Simultaneously, it serves as the epicenter of a $50 billion entertainment industry facing digital disruption and labor restructuring. Crucially, over 40% of Los Angeles County’s workforce is composed of immigrant labor—critical to sectors like logistics and agriculture yet often excluded from formal economic policy discussions. These realities demand economists who not only master quantitative models but also possess deep contextual understanding of local social structures. This</w:t>
      </w:r>
      <w:r>
        <w:t xml:space="preserve"> </w:t>
      </w:r>
      <w:r>
        <w:rPr>
          <w:bCs/>
          <w:b/>
        </w:rPr>
        <w:t xml:space="preserve">Dissertation</w:t>
      </w:r>
      <w:r>
        <w:t xml:space="preserve"> </w:t>
      </w:r>
      <w:r>
        <w:t xml:space="preserve">posits that the modern</w:t>
      </w:r>
      <w:r>
        <w:t xml:space="preserve"> </w:t>
      </w:r>
      <w:r>
        <w:rPr>
          <w:bCs/>
          <w:b/>
        </w:rPr>
        <w:t xml:space="preserve">Economist</w:t>
      </w:r>
      <w:r>
        <w:t xml:space="preserve"> </w:t>
      </w:r>
      <w:r>
        <w:t xml:space="preserve">in United States Los Angeles must operate at the intersection of data science, community engagement, and adaptive policy design.</w:t>
      </w:r>
    </w:p>
    <w:bookmarkEnd w:id="21"/>
    <w:bookmarkStart w:id="22" w:name="X1227ed1f8224822ea756545b6deed6ffde89342"/>
    <w:p>
      <w:pPr>
        <w:pStyle w:val="Heading2"/>
      </w:pPr>
      <w:r>
        <w:t xml:space="preserve">The Evolving Role of the Economist in Los Angeles: Beyond Traditional Models</w:t>
      </w:r>
    </w:p>
    <w:p>
      <w:pPr>
        <w:pStyle w:val="FirstParagraph"/>
      </w:pPr>
      <w:r>
        <w:t xml:space="preserve">Historically, economists focused on macroeconomic indicators like GDP growth or inflation rates. In United States Los Angeles, however, the role has expanded dramatically. Today’s practitioner must analyze granular datasets—from traffic congestion patterns affecting supply chains to real-time migration flows influencing labor markets—to advise city planners and business leaders. For instance, the Los Angeles Economic Development Corporation (LAEDC) now employs economists who collaborate with neighborhoods in South LA and Boyle Heights to model how small-business grants impact local employment. This shift reflects a broader trend: economists in United States Los Angeles are no longer merely advisors but co-creators of place-based economic strategies. The</w:t>
      </w:r>
      <w:r>
        <w:t xml:space="preserve"> </w:t>
      </w:r>
      <w:r>
        <w:rPr>
          <w:bCs/>
          <w:b/>
        </w:rPr>
        <w:t xml:space="preserve">Dissertation</w:t>
      </w:r>
      <w:r>
        <w:t xml:space="preserve"> </w:t>
      </w:r>
      <w:r>
        <w:t xml:space="preserve">will examine this transformation through case studies of three key sectors: sustainable infrastructure investment (e.g., Metro's 2028 Olympics transit projects), creative industries resilience, and immigrant entrepreneurship support systems.</w:t>
      </w:r>
    </w:p>
    <w:bookmarkEnd w:id="22"/>
    <w:bookmarkStart w:id="23" w:name="X8abe0693c0e6232f65d567c41e851839b45b664"/>
    <w:p>
      <w:pPr>
        <w:pStyle w:val="Heading2"/>
      </w:pPr>
      <w:r>
        <w:t xml:space="preserve">Methodology: Grounded Analysis for Real-World Impact</w:t>
      </w:r>
    </w:p>
    <w:p>
      <w:pPr>
        <w:pStyle w:val="FirstParagraph"/>
      </w:pPr>
      <w:r>
        <w:t xml:space="preserve">This research employs a mixed-methods approach tailored to Los Angeles’ complexity. Phase One involves quantitative analysis of 10 years of city-level economic data (from sources like the Los Angeles County Economic Development Corporation and U.S. Bureau of Labor Statistics) to identify correlations between policy interventions and community outcomes—such as how the 2021 Local Hire Initiative impacted minority employment in construction. Phase Two features qualitative interviews with 35 practicing economists across diverse organizations: public agencies (LA Mayor’s Office of Economic Development), private consultancies (e.g., RSM USA), and nonprofits (e.g., LA Urban League). Crucially, the study will include surveys assessing how economists navigate ethical dilemmas unique to Los Angeles—like balancing tourism revenue growth against displacement in Venice Beach. This methodology ensures the</w:t>
      </w:r>
      <w:r>
        <w:t xml:space="preserve"> </w:t>
      </w:r>
      <w:r>
        <w:rPr>
          <w:bCs/>
          <w:b/>
        </w:rPr>
        <w:t xml:space="preserve">Dissertation</w:t>
      </w:r>
      <w:r>
        <w:t xml:space="preserve"> </w:t>
      </w:r>
      <w:r>
        <w:t xml:space="preserve">remains firmly rooted in the lived experience of United States Los Angeles.</w:t>
      </w:r>
    </w:p>
    <w:bookmarkEnd w:id="23"/>
    <w:bookmarkStart w:id="24" w:name="X7f7236aa72f04664a20638acc09bf975189f740"/>
    <w:p>
      <w:pPr>
        <w:pStyle w:val="Heading2"/>
      </w:pPr>
      <w:r>
        <w:t xml:space="preserve">Expected Contributions: Bridging Theory and Urban Reality</w:t>
      </w:r>
    </w:p>
    <w:p>
      <w:pPr>
        <w:pStyle w:val="FirstParagraph"/>
      </w:pPr>
      <w:r>
        <w:t xml:space="preserve">The findings will yield three significant contributions to economics scholarship and practice. First, a new framework for "Contextual Economic Analysis" that integrates sociological data with traditional models—a necessity for any effective economist operating in United States Los Angeles. Second, actionable policy templates addressing LA-specific issues, such as tax incentives for housing near transit hubs or wage stabilization programs for gig workers in the entertainment sector. Third, a professional development roadmap to prepare future economists for the nuanced demands of California’s largest city. These contributions directly address gaps identified in recent studies: while national economic literature often overlooks metro-specific dynamics (as noted by the National Bureau of Economic Research, 2022), this</w:t>
      </w:r>
      <w:r>
        <w:t xml:space="preserve"> </w:t>
      </w:r>
      <w:r>
        <w:rPr>
          <w:bCs/>
          <w:b/>
        </w:rPr>
        <w:t xml:space="preserve">Dissertation</w:t>
      </w:r>
      <w:r>
        <w:t xml:space="preserve"> </w:t>
      </w:r>
      <w:r>
        <w:t xml:space="preserve">centers Los Angeles as both subject and solution laboratory.</w:t>
      </w:r>
    </w:p>
    <w:bookmarkEnd w:id="24"/>
    <w:bookmarkStart w:id="25" w:name="Xc6bc74dffa81f7f66c40bf4304b8121ec191186"/>
    <w:p>
      <w:pPr>
        <w:pStyle w:val="Heading2"/>
      </w:pPr>
      <w:r>
        <w:t xml:space="preserve">Significance for United States Los Angeles Communities</w:t>
      </w:r>
    </w:p>
    <w:p>
      <w:pPr>
        <w:pStyle w:val="FirstParagraph"/>
      </w:pPr>
      <w:r>
        <w:t xml:space="preserve">The ultimate purpose of this research is to empower communities through evidence-based economic action. In a city where 1 in 5 residents lives below the poverty line (Census Bureau, 2023), the work of an</w:t>
      </w:r>
      <w:r>
        <w:t xml:space="preserve"> </w:t>
      </w:r>
      <w:r>
        <w:rPr>
          <w:bCs/>
          <w:b/>
        </w:rPr>
        <w:t xml:space="preserve">Economist</w:t>
      </w:r>
      <w:r>
        <w:t xml:space="preserve"> </w:t>
      </w:r>
      <w:r>
        <w:t xml:space="preserve">transcends academic exercise—it shapes who accesses healthcare, education, and housing. For example, data-driven insights from this</w:t>
      </w:r>
      <w:r>
        <w:t xml:space="preserve"> </w:t>
      </w:r>
      <w:r>
        <w:rPr>
          <w:bCs/>
          <w:b/>
        </w:rPr>
        <w:t xml:space="preserve">Dissertation</w:t>
      </w:r>
      <w:r>
        <w:t xml:space="preserve"> </w:t>
      </w:r>
      <w:r>
        <w:t xml:space="preserve">could inform Los Angeles’ upcoming "Housing First" initiative by quantifying the economic return of permanent supportive housing versus emergency shelters. By demonstrating how targeted economist-led strategies reduce inequality while boosting productivity, this project positions United States Los Angeles as a national model for equitable urban economics. It underscores that in the 21st century, an effective</w:t>
      </w:r>
      <w:r>
        <w:t xml:space="preserve"> </w:t>
      </w:r>
      <w:r>
        <w:rPr>
          <w:bCs/>
          <w:b/>
        </w:rPr>
        <w:t xml:space="preserve">Economist</w:t>
      </w:r>
      <w:r>
        <w:t xml:space="preserve"> </w:t>
      </w:r>
      <w:r>
        <w:t xml:space="preserve">must not only forecast markets but also foster inclusive growth—one neighborhood at a time.</w:t>
      </w:r>
    </w:p>
    <w:bookmarkEnd w:id="25"/>
    <w:bookmarkStart w:id="26" w:name="Xf9caf2203e5b140001e6d6c1647019956d966fc"/>
    <w:p>
      <w:pPr>
        <w:pStyle w:val="Heading2"/>
      </w:pPr>
      <w:r>
        <w:t xml:space="preserve">Conclusion: The Economist as Urban Catalyst in United States Los Angeles</w:t>
      </w:r>
    </w:p>
    <w:p>
      <w:pPr>
        <w:pStyle w:val="FirstParagraph"/>
      </w:pPr>
      <w:r>
        <w:t xml:space="preserve">The economic future of United States Los Angeles depends on a new generation of economists who merge rigorous analysis with unwavering community focus. This</w:t>
      </w:r>
      <w:r>
        <w:t xml:space="preserve"> </w:t>
      </w:r>
      <w:r>
        <w:rPr>
          <w:bCs/>
          <w:b/>
        </w:rPr>
        <w:t xml:space="preserve">Dissertation</w:t>
      </w:r>
      <w:r>
        <w:t xml:space="preserve"> </w:t>
      </w:r>
      <w:r>
        <w:t xml:space="preserve">argues that the profession’s highest purpose lies not in abstract models but in transforming data into tangible opportunity across the city’s diverse landscapes—from the aerospace corridors of El Segundo to the agricultural fields of San Fernando Valley. As Los Angeles navigates climate change, technological disruption, and demographic shifts, its economists will be at the forefront of building resilience. This research seeks to equip them with the tools to do so effectively—a critical contribution not just for Los Angeles, but for every major city confronting similar complexities across the United States. The role of the</w:t>
      </w:r>
      <w:r>
        <w:t xml:space="preserve"> </w:t>
      </w:r>
      <w:r>
        <w:rPr>
          <w:bCs/>
          <w:b/>
        </w:rPr>
        <w:t xml:space="preserve">Economist</w:t>
      </w:r>
      <w:r>
        <w:t xml:space="preserve"> </w:t>
      </w:r>
      <w:r>
        <w:t xml:space="preserve">in United States Los Angeles is no longer optional; it is fundamental to securing a prosperous, equitable future for all Angelenos.</w:t>
      </w:r>
    </w:p>
    <w:p>
      <w:pPr>
        <w:pStyle w:val="BodyText"/>
      </w:pPr>
      <w:r>
        <w:rPr>
          <w:iCs/>
          <w:i/>
        </w:rPr>
        <w:t xml:space="preserve">This document constitutes a research proposal draft for an academic</w:t>
      </w:r>
      <w:r>
        <w:rPr>
          <w:iCs/>
          <w:i/>
        </w:rPr>
        <w:t xml:space="preserve"> </w:t>
      </w:r>
      <w:r>
        <w:rPr>
          <w:bCs/>
          <w:b/>
          <w:iCs/>
          <w:i/>
        </w:rPr>
        <w:t xml:space="preserve">Dissertation</w:t>
      </w:r>
      <w:r>
        <w:rPr>
          <w:iCs/>
          <w:i/>
        </w:rPr>
        <w:t xml:space="preserve">. All data references are illustrative for demonstration purposes. Full methodology and primary data collection will be conducted under institutional review board approval from the University of Southern California (USC) School of Policy, Planning, and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Economists in Shaping Economic Policy for United States Los Angeles</dc:title>
  <dc:creator/>
  <dc:language>en</dc:language>
  <cp:keywords/>
  <dcterms:created xsi:type="dcterms:W3CDTF">2026-07-24T08:36:49Z</dcterms:created>
  <dcterms:modified xsi:type="dcterms:W3CDTF">2026-07-24T08:36:49Z</dcterms:modified>
</cp:coreProperties>
</file>

<file path=docProps/custom.xml><?xml version="1.0" encoding="utf-8"?>
<Properties xmlns="http://schemas.openxmlformats.org/officeDocument/2006/custom-properties" xmlns:vt="http://schemas.openxmlformats.org/officeDocument/2006/docPropsVTypes"/>
</file>