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Economic</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f44f36d9425e7c2858615d90e512dc30204257a"/>
    <w:p>
      <w:pPr>
        <w:pStyle w:val="Heading1"/>
      </w:pPr>
      <w:r>
        <w:t xml:space="preserve">Professional Economic Report: The Role of the Economist in United States San Francisco</w:t>
      </w:r>
    </w:p>
    <w:p>
      <w:pPr>
        <w:pStyle w:val="FirstParagraph"/>
      </w:pPr>
      <w:r>
        <w:rPr>
          <w:bCs/>
          <w:b/>
        </w:rPr>
        <w:t xml:space="preserve">Abstract:</w:t>
      </w:r>
      <w:r>
        <w:t xml:space="preserve"> </w:t>
      </w:r>
      <w:r>
        <w:t xml:space="preserve">This report examines the critical contributions of professional Economists within the dynamic economic ecosystem of United States San Francisco. It analyzes how contemporary economic analysis, driven by skilled Economists, addresses unique challenges and opportunities specific to this global innovation hub. Focusing on data-driven insights for policy-making, business strategy, and community well-being in San Francisco, this document underscores the indispensable role of the Economist as a key advisor in navigating the city's complex economic landscape.</w:t>
      </w:r>
    </w:p>
    <w:bookmarkStart w:id="20" w:name="X74585c9fcd93e4552470cb28ef257c29f2d52ce"/>
    <w:p>
      <w:pPr>
        <w:pStyle w:val="Heading2"/>
      </w:pPr>
      <w:r>
        <w:t xml:space="preserve">Introduction: The Economic Imperative in United States San Francisco</w:t>
      </w:r>
    </w:p>
    <w:p>
      <w:pPr>
        <w:pStyle w:val="FirstParagraph"/>
      </w:pPr>
      <w:r>
        <w:t xml:space="preserve">San Francisco stands as a cornerstone of innovation and economic dynamism within the United States, consistently ranking among the nation's most influential metropolitan areas. Its economy, heavily weighted towards technology, finance, biotechnology, and tourism, presents both extraordinary opportunities and profound challenges. The role of the Economist is paramount in this context. Within United States San Francisco's unique environment—characterized by intense global competition for talent and capital, significant income inequality, a housing affordability crisis of national concern, and evolving labor market structures—the expertise of the Economist is not merely beneficial but essential for sustainable growth and equitable prosperity. This report details how the Economist provides crucial analysis that informs decisions impacting the entire San Francisco community.</w:t>
      </w:r>
    </w:p>
    <w:bookmarkEnd w:id="20"/>
    <w:bookmarkStart w:id="21" w:name="X7b5d2b3a3c14b8b8323d3fe7b5cb12a81e4dabd"/>
    <w:p>
      <w:pPr>
        <w:pStyle w:val="Heading2"/>
      </w:pPr>
      <w:r>
        <w:t xml:space="preserve">The Unique Economic Landscape Shaping the Economist's Role</w:t>
      </w:r>
    </w:p>
    <w:p>
      <w:pPr>
        <w:pStyle w:val="FirstParagraph"/>
      </w:pPr>
      <w:r>
        <w:t xml:space="preserve">Several defining factors necessitate specialized economic expertise in United States San Francisco:</w:t>
      </w:r>
    </w:p>
    <w:p>
      <w:pPr>
        <w:numPr>
          <w:ilvl w:val="0"/>
          <w:numId w:val="1001"/>
        </w:numPr>
        <w:pStyle w:val="Compact"/>
      </w:pPr>
      <w:r>
        <w:rPr>
          <w:bCs/>
          <w:b/>
        </w:rPr>
        <w:t xml:space="preserve">The Technology Nexus:</w:t>
      </w:r>
      <w:r>
        <w:t xml:space="preserve"> </w:t>
      </w:r>
      <w:r>
        <w:t xml:space="preserve">As the epicenter of Silicon Valley, San Francisco hosts headquarters of major tech giants and countless startups. The Economist must analyze rapid technological disruption, its impact on labor markets (e.g., gig economy growth, AI adoption), wage dynamics, and spillover effects on housing and services.</w:t>
      </w:r>
    </w:p>
    <w:p>
      <w:pPr>
        <w:numPr>
          <w:ilvl w:val="0"/>
          <w:numId w:val="1001"/>
        </w:numPr>
        <w:pStyle w:val="Compact"/>
      </w:pPr>
      <w:r>
        <w:rPr>
          <w:bCs/>
          <w:b/>
        </w:rPr>
        <w:t xml:space="preserve">Housing Market Volatility:</w:t>
      </w:r>
      <w:r>
        <w:t xml:space="preserve"> </w:t>
      </w:r>
      <w:r>
        <w:t xml:space="preserve">San Francisco's severe housing shortage has led to some of the highest rents in the United States. The Economist plays a vital role in modeling supply-demand imbalances, evaluating the efficacy of inclusionary zoning policies, analyzing homelessness root causes linked to economics, and forecasting market trends for investors and policymakers.</w:t>
      </w:r>
    </w:p>
    <w:p>
      <w:pPr>
        <w:numPr>
          <w:ilvl w:val="0"/>
          <w:numId w:val="1001"/>
        </w:numPr>
        <w:pStyle w:val="Compact"/>
      </w:pPr>
      <w:r>
        <w:rPr>
          <w:bCs/>
          <w:b/>
        </w:rPr>
        <w:t xml:space="preserve">Economic Inequality:</w:t>
      </w:r>
      <w:r>
        <w:t xml:space="preserve"> </w:t>
      </w:r>
      <w:r>
        <w:t xml:space="preserve">The stark contrast between tech wealth and service industry struggles demands nuanced economic analysis. Economists assess tax policy impacts (e.g., city's high marginal rates), the effectiveness of targeted social programs, and the broader economic consequences of uneven growth within United States San Francisco.</w:t>
      </w:r>
    </w:p>
    <w:p>
      <w:pPr>
        <w:numPr>
          <w:ilvl w:val="0"/>
          <w:numId w:val="1001"/>
        </w:numPr>
        <w:pStyle w:val="Compact"/>
      </w:pPr>
      <w:r>
        <w:rPr>
          <w:bCs/>
          <w:b/>
        </w:rPr>
        <w:t xml:space="preserve">Global Connectivity &amp; Competition:</w:t>
      </w:r>
      <w:r>
        <w:t xml:space="preserve"> </w:t>
      </w:r>
      <w:r>
        <w:t xml:space="preserve">As a major port city and international gateway, San Francisco faces complex global trade dynamics. Economists analyze impacts on local industries (e.g., tourism, exports), migration patterns, and the city's competitiveness relative to other global financial and tech centers.</w:t>
      </w:r>
    </w:p>
    <w:bookmarkEnd w:id="21"/>
    <w:bookmarkStart w:id="22" w:name="X53f43d18fd2d8aedc5398b14566e7791a5e7fc9"/>
    <w:p>
      <w:pPr>
        <w:pStyle w:val="Heading2"/>
      </w:pPr>
      <w:r>
        <w:t xml:space="preserve">The Economist as Policy Advisor &amp; Strategic Partner</w:t>
      </w:r>
    </w:p>
    <w:p>
      <w:pPr>
        <w:pStyle w:val="FirstParagraph"/>
      </w:pPr>
      <w:r>
        <w:t xml:space="preserve">In United States San Francisco, the Economist operates at the intersection of public sector needs and private sector strategy. Key contributions include:</w:t>
      </w:r>
    </w:p>
    <w:p>
      <w:pPr>
        <w:numPr>
          <w:ilvl w:val="0"/>
          <w:numId w:val="1002"/>
        </w:numPr>
        <w:pStyle w:val="Compact"/>
      </w:pPr>
      <w:r>
        <w:rPr>
          <w:bCs/>
          <w:b/>
        </w:rPr>
        <w:t xml:space="preserve">Informing Municipal Policy:</w:t>
      </w:r>
      <w:r>
        <w:t xml:space="preserve"> </w:t>
      </w:r>
      <w:r>
        <w:t xml:space="preserve">Economists from the City and County of San Francisco (e.g., at Economic Development Authority, Mayor's Office) provide data to guide budgeting, infrastructure investment priorities (like transit expansions addressing housing affordability), and regulatory frameworks. Their analysis shapes decisions on issues like minimum wage adjustments or commercial rent control.</w:t>
      </w:r>
    </w:p>
    <w:p>
      <w:pPr>
        <w:numPr>
          <w:ilvl w:val="0"/>
          <w:numId w:val="1002"/>
        </w:numPr>
        <w:pStyle w:val="Compact"/>
      </w:pPr>
      <w:r>
        <w:rPr>
          <w:bCs/>
          <w:b/>
        </w:rPr>
        <w:t xml:space="preserve">Guiding Business Decisions:</w:t>
      </w:r>
      <w:r>
        <w:t xml:space="preserve"> </w:t>
      </w:r>
      <w:r>
        <w:t xml:space="preserve">Private sector Economists working for major firms, consulting agencies (e.g., based in San Francisco), or venture capital funds conduct market research, forecast economic trends specific to the Bay Area, assess risks of new ventures, and advise on optimal expansion strategies within United States San Francisco's competitive environment.</w:t>
      </w:r>
    </w:p>
    <w:p>
      <w:pPr>
        <w:numPr>
          <w:ilvl w:val="0"/>
          <w:numId w:val="1002"/>
        </w:numPr>
        <w:pStyle w:val="Compact"/>
      </w:pPr>
      <w:r>
        <w:rPr>
          <w:bCs/>
          <w:b/>
        </w:rPr>
        <w:t xml:space="preserve">Academic &amp; Research Institutions:</w:t>
      </w:r>
      <w:r>
        <w:t xml:space="preserve"> </w:t>
      </w:r>
      <w:r>
        <w:t xml:space="preserve">Professors and researchers at UC Berkeley Haas School of Business and Stanford Graduate School of Business produce cutting-edge economic analysis relevant to San Francisco. Their work on topics like urban economics, innovation policy, or labor markets directly informs the city's approach to economic challenges.</w:t>
      </w:r>
    </w:p>
    <w:bookmarkEnd w:id="22"/>
    <w:bookmarkStart w:id="23" w:name="X7d8bac22746bb9f7217b8261d8e396f723bee66"/>
    <w:p>
      <w:pPr>
        <w:pStyle w:val="Heading2"/>
      </w:pPr>
      <w:r>
        <w:t xml:space="preserve">The Evolving Skill Set for the Modern Economist in San Francisco</w:t>
      </w:r>
    </w:p>
    <w:p>
      <w:pPr>
        <w:pStyle w:val="FirstParagraph"/>
      </w:pPr>
      <w:r>
        <w:t xml:space="preserve">Success as an Economist within United States San Francisco demands more than theoretical knowledge. The modern Economist must be adept at:</w:t>
      </w:r>
    </w:p>
    <w:p>
      <w:pPr>
        <w:numPr>
          <w:ilvl w:val="0"/>
          <w:numId w:val="1003"/>
        </w:numPr>
        <w:pStyle w:val="Compact"/>
      </w:pPr>
      <w:r>
        <w:rPr>
          <w:bCs/>
          <w:b/>
        </w:rPr>
        <w:t xml:space="preserve">Advanced Data Analytics:</w:t>
      </w:r>
      <w:r>
        <w:t xml:space="preserve"> </w:t>
      </w:r>
      <w:r>
        <w:t xml:space="preserve">Proficiency with big data, geographic information systems (GIS), and sophisticated statistical modeling to handle the city's rich but complex datasets (e.g., housing transactions, job postings, mobility patterns).</w:t>
      </w:r>
    </w:p>
    <w:p>
      <w:pPr>
        <w:numPr>
          <w:ilvl w:val="0"/>
          <w:numId w:val="1003"/>
        </w:numPr>
        <w:pStyle w:val="Compact"/>
      </w:pPr>
      <w:r>
        <w:rPr>
          <w:bCs/>
          <w:b/>
        </w:rPr>
        <w:t xml:space="preserve">Prioritizing Equity:</w:t>
      </w:r>
      <w:r>
        <w:t xml:space="preserve"> </w:t>
      </w:r>
      <w:r>
        <w:t xml:space="preserve">Explicitly incorporating equity metrics into analysis is non-negotiable in a city grappling with visible disparities. The Economist must assess how policies impact different demographic groups.</w:t>
      </w:r>
    </w:p>
    <w:p>
      <w:pPr>
        <w:numPr>
          <w:ilvl w:val="0"/>
          <w:numId w:val="1003"/>
        </w:numPr>
        <w:pStyle w:val="Compact"/>
      </w:pPr>
      <w:r>
        <w:rPr>
          <w:bCs/>
          <w:b/>
        </w:rPr>
        <w:t xml:space="preserve">Effective Communication:</w:t>
      </w:r>
      <w:r>
        <w:t xml:space="preserve"> </w:t>
      </w:r>
      <w:r>
        <w:t xml:space="preserve">Translating complex economic models and data into clear, actionable insights for diverse audiences: City Council members, tech executives, community organizers, and the general public.</w:t>
      </w:r>
    </w:p>
    <w:p>
      <w:pPr>
        <w:numPr>
          <w:ilvl w:val="0"/>
          <w:numId w:val="1003"/>
        </w:numPr>
        <w:pStyle w:val="Compact"/>
      </w:pPr>
      <w:r>
        <w:rPr>
          <w:bCs/>
          <w:b/>
        </w:rPr>
        <w:t xml:space="preserve">Understanding Local Nuance:</w:t>
      </w:r>
      <w:r>
        <w:t xml:space="preserve"> </w:t>
      </w:r>
      <w:r>
        <w:t xml:space="preserve">Deep familiarity with San Francisco's specific regulations (e.g., rent control laws), cultural context, political landscape (e.g., strong tenant advocacy), and historical economic shifts is crucial for relevant analysis.</w:t>
      </w:r>
    </w:p>
    <w:bookmarkEnd w:id="23"/>
    <w:bookmarkStart w:id="24" w:name="Xa10b9a460ab6bc1ddcfa8993d690f8bf24865e5"/>
    <w:p>
      <w:pPr>
        <w:pStyle w:val="Heading2"/>
      </w:pPr>
      <w:r>
        <w:t xml:space="preserve">Conclusion: The Indispensable Economist for a Resilient San Francisco</w:t>
      </w:r>
    </w:p>
    <w:p>
      <w:pPr>
        <w:pStyle w:val="FirstParagraph"/>
      </w:pPr>
      <w:r>
        <w:t xml:space="preserve">The challenges and opportunities facing United States San Francisco demand continuous, high-quality economic insight. The Economist, as the specialist who transforms data into understanding, is fundamentally indispensable. From mitigating the housing crisis through evidence-based policy to ensuring technological progress benefits all residents and maintaining San Francisco's status as a global economic leader, the work of skilled Economists underpins sustainable prosperity. Investing in robust economic analysis within United States San Francisco – whether through public sector capacity or private sector expertise – is an investment in the city's future resilience, equity, and continued innovation. As the urban economy evolves at breakneck speed, the role of the Economist will remain central to navigating San Francisco's complex path forward. The value derived from this critical profession is not merely academic; it is actively shaping life for millions within United States San Francisco.</w:t>
      </w:r>
    </w:p>
    <w:p>
      <w:pPr>
        <w:pStyle w:val="BodyText"/>
      </w:pPr>
      <w:r>
        <w:rPr>
          <w:iCs/>
          <w:i/>
        </w:rPr>
        <w:t xml:space="preserve">This document serves as a professional economic report, reflecting contemporary analysis and practice relevant to the field of Economics within the context of United States San Francisco. It adheres to professional standards expected of an Economist's contribution to understanding and advising on regional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Economic Report: The Role of the Economist in United States San Francisco</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