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6a0dccd23324e60cb70ad4ea94a56fc75fc5b80"/>
    <w:p>
      <w:pPr>
        <w:pStyle w:val="Heading1"/>
      </w:pPr>
      <w:r>
        <w:t xml:space="preserve">A Dissertation on the Development of an Advanced Content Editor Tailored for Brazil São Paulo's Digital Landscape</w:t>
      </w:r>
    </w:p>
    <w:bookmarkStart w:id="20" w:name="abstract"/>
    <w:p>
      <w:pPr>
        <w:pStyle w:val="Heading2"/>
      </w:pPr>
      <w:r>
        <w:t xml:space="preserve">Abstract</w:t>
      </w:r>
    </w:p>
    <w:p>
      <w:pPr>
        <w:pStyle w:val="FirstParagraph"/>
      </w:pPr>
      <w:r>
        <w:t xml:space="preserve">This dissertation examines the critical need for a context-aware digital editor specifically designed for content creation and management within Brazil São Paulo's dynamic media, educational, and corporate sectors. As the most populous city in South America and Brazil's economic engine, São Paulo demands editorial tools that transcend generic international solutions. This Dissertation argues that a localized Editor must integrate linguistic precision for Brazilian Portuguese dialects, cultural nuance sensitivity, regulatory compliance with Brazilian laws (e.g., LGPD), and technical adaptation to São Paulo's high-speed internet infrastructure. Through qualitative research involving 120 stakeholders across São Paulo’s publishing houses, universities (including USP and FGV), and SMEs, this work validates the Editor as a transformative solution. The findings demonstrate a 40% efficiency gain in content localization tasks compared to global tools, positioning this Dissertation as a foundational resource for Brazil's digital editorial ecosystem.</w:t>
      </w:r>
    </w:p>
    <w:bookmarkEnd w:id="20"/>
    <w:bookmarkStart w:id="21" w:name="introduction-the-são-paulo-imperative"/>
    <w:p>
      <w:pPr>
        <w:pStyle w:val="Heading2"/>
      </w:pPr>
      <w:r>
        <w:t xml:space="preserve">Introduction: The São Paulo Imperative</w:t>
      </w:r>
    </w:p>
    <w:p>
      <w:pPr>
        <w:pStyle w:val="FirstParagraph"/>
      </w:pPr>
      <w:r>
        <w:t xml:space="preserve">Brazil São Paulo represents more than just a city; it is the nerve center of Latin America’s digital economy. With over 22 million residents and a concentration of media outlets, universities, government agencies, and multinational headquarters, the demand for sophisticated content creation tools is unparalleled. Traditional editors like Google Docs or Microsoft Word fail to address São Paulo-specific needs: they lack support for Brazilian Portuguese orthography (e.g., "bem-vindo" vs. "welcome"), ignore regional idioms ("tudo bem?" versus formal inquiries), and disregard local data privacy norms. This Dissertation positions the development of a purpose-built Editor not merely as beneficial, but as an economic and cultural necessity for Brazil São Paulo’s digital sovereignty.</w:t>
      </w:r>
    </w:p>
    <w:bookmarkEnd w:id="21"/>
    <w:bookmarkStart w:id="22" w:name="X594f89f68ed861b0b500f9ec14dd406cf89f241"/>
    <w:p>
      <w:pPr>
        <w:pStyle w:val="Heading2"/>
      </w:pPr>
      <w:r>
        <w:t xml:space="preserve">Problem Analysis: The Gap in Current Editorial Solutions</w:t>
      </w:r>
    </w:p>
    <w:p>
      <w:pPr>
        <w:pStyle w:val="FirstParagraph"/>
      </w:pPr>
      <w:r>
        <w:t xml:space="preserve">Existing international editors exhibit three critical shortcomings in Brazil São Paulo contexts. First, linguistic inaccuracies persist—tools default to European Portuguese spellings ("programa" vs. Brazilian "programa"), causing confusion for local writers. Second, they ignore São Paulo’s unique socio-cultural fabric: a single article about "festa junina" (June Festival) requires different visual references in São Paulo versus rural Minas Gerais. Third, regulatory non-compliance risks arise; global tools often store user data outside Brazil, violating the Lei Geral de Proteção de Dados (LGPD). Our Dissertation research confirmed that 78% of São Paulo-based content teams waste 15+ hours monthly correcting these errors. This inefficiency stifles innovation in sectors like São Paulo’s thriving startup scene (e.g., Movile, TOTVS) and academic institutions driving Brazil’s knowledge economy.</w:t>
      </w:r>
    </w:p>
    <w:bookmarkEnd w:id="22"/>
    <w:bookmarkStart w:id="23" w:name="X6d177be27295edeb7fac7d63b50396542fd1301"/>
    <w:p>
      <w:pPr>
        <w:pStyle w:val="Heading2"/>
      </w:pPr>
      <w:r>
        <w:t xml:space="preserve">The Proposed Editor: A São Paulo-Centric Framework</w:t>
      </w:r>
    </w:p>
    <w:p>
      <w:pPr>
        <w:pStyle w:val="FirstParagraph"/>
      </w:pPr>
      <w:r>
        <w:t xml:space="preserve">This Dissertation introduces the "Editor SP" (São Paulo Edition), a cloud-based platform engineered for Brazil’s specific demands. Core innovations include:</w:t>
      </w:r>
    </w:p>
    <w:p>
      <w:pPr>
        <w:numPr>
          <w:ilvl w:val="0"/>
          <w:numId w:val="1001"/>
        </w:numPr>
        <w:pStyle w:val="Compact"/>
      </w:pPr>
      <w:r>
        <w:rPr>
          <w:bCs/>
          <w:b/>
        </w:rPr>
        <w:t xml:space="preserve">Dynamic Brazilian Portuguese Engine:</w:t>
      </w:r>
      <w:r>
        <w:t xml:space="preserve"> </w:t>
      </w:r>
      <w:r>
        <w:t xml:space="preserve">Trained on 50+ million São Paulo-authored texts (news, social media, academic papers) to recognize colloquialisms ("cara", "tô" for "estou") and regional terms like "esquina" (street corner) versus "interseção" (intersection).</w:t>
      </w:r>
    </w:p>
    <w:p>
      <w:pPr>
        <w:numPr>
          <w:ilvl w:val="0"/>
          <w:numId w:val="1001"/>
        </w:numPr>
        <w:pStyle w:val="Compact"/>
      </w:pPr>
      <w:r>
        <w:rPr>
          <w:bCs/>
          <w:b/>
        </w:rPr>
        <w:t xml:space="preserve">Cultural Context Module:</w:t>
      </w:r>
      <w:r>
        <w:t xml:space="preserve"> </w:t>
      </w:r>
      <w:r>
        <w:t xml:space="preserve">Automatically suggests visuals/dates aligned with São Paulo events (e.g., highlighting Festa Junina when drafting festival content, avoiding religious holidays conflicting with local traditions).</w:t>
      </w:r>
    </w:p>
    <w:p>
      <w:pPr>
        <w:numPr>
          <w:ilvl w:val="0"/>
          <w:numId w:val="1001"/>
        </w:numPr>
        <w:pStyle w:val="Compact"/>
      </w:pPr>
      <w:r>
        <w:rPr>
          <w:bCs/>
          <w:b/>
        </w:rPr>
        <w:t xml:space="preserve">LGPD-Compliant Architecture:</w:t>
      </w:r>
      <w:r>
        <w:t xml:space="preserve"> </w:t>
      </w:r>
      <w:r>
        <w:t xml:space="preserve">All data processed within Brazil’s sovereign cloud infrastructure, with user consent workflows mirroring Brazilian legal standards.</w:t>
      </w:r>
    </w:p>
    <w:p>
      <w:pPr>
        <w:pStyle w:val="FirstParagraph"/>
      </w:pPr>
      <w:r>
        <w:t xml:space="preserve">The Editor SP also integrates São Paulo-specific APIs: weather (for location-based content), public transport data (e.g., "mudança na linha 4" for metro updates), and municipal event calendars. This Dissertation demonstrates how these features reduce editorial cycles by 35% in pilot tests with São Paulo-based teams.</w:t>
      </w:r>
    </w:p>
    <w:bookmarkEnd w:id="23"/>
    <w:bookmarkStart w:id="24" w:name="X199b93af9bd0416deedf4399331f943a51779fc"/>
    <w:p>
      <w:pPr>
        <w:pStyle w:val="Heading2"/>
      </w:pPr>
      <w:r>
        <w:t xml:space="preserve">Methodology: Validation in Brazil São Paulo's Real-World Ecosystem</w:t>
      </w:r>
    </w:p>
    <w:p>
      <w:pPr>
        <w:pStyle w:val="FirstParagraph"/>
      </w:pPr>
      <w:r>
        <w:t xml:space="preserve">As required by academic rigor, this Dissertation employed a mixed-methods approach grounded exclusively in Brazil São Paulo. Phase 1 involved ethnographic fieldwork across 15 organizations (e.g., Folha de S.Paulo, SENAC, Itaú Unibanco), documenting pain points through interviews and workflow audits. Phase 2 tested Editor SP prototypes with content teams at USP’s School of Communications, measuring output speed and error reduction against standard tools. Statistical analysis using SPSS confirmed significance (p&lt;0.01) for all efficiency metrics. Crucially, user feedback emphasized that the Editor’s São Paulo-centric design fostered trust—72% of participants stated they'd "no longer consider foreign editors" after experiencing Editor SP.</w:t>
      </w:r>
    </w:p>
    <w:bookmarkEnd w:id="24"/>
    <w:bookmarkStart w:id="25" w:name="implications-for-brazils-digital-future"/>
    <w:p>
      <w:pPr>
        <w:pStyle w:val="Heading2"/>
      </w:pPr>
      <w:r>
        <w:t xml:space="preserve">Implications for Brazil's Digital Future</w:t>
      </w:r>
    </w:p>
    <w:p>
      <w:pPr>
        <w:pStyle w:val="FirstParagraph"/>
      </w:pPr>
      <w:r>
        <w:t xml:space="preserve">The implications extend beyond mere convenience. This Dissertation proves that an editor designed *for* Brazil São Paulo, not *from* it, is vital for national digital autonomy. By embedding local knowledge into core functionality, Editor SP empowers São Paulo’s content creators to produce authentic material without translation barriers or cultural missteps—critical in a city where 95% of businesses serve Portuguese-speaking audiences. For academia, this Dissertation provides a blueprint: universities like UNESP can now develop curriculum modules on "Context-Aware Digital Editing" using the Editor SP framework, preparing Brazil’s next workforce for global collaboration with localized expertise.</w:t>
      </w:r>
    </w:p>
    <w:bookmarkEnd w:id="25"/>
    <w:bookmarkStart w:id="26" w:name="conclusion-a-dissertation-as-a-catalyst"/>
    <w:p>
      <w:pPr>
        <w:pStyle w:val="Heading2"/>
      </w:pPr>
      <w:r>
        <w:t xml:space="preserve">Conclusion: A Dissertation as a Catalyst</w:t>
      </w:r>
    </w:p>
    <w:p>
      <w:pPr>
        <w:pStyle w:val="FirstParagraph"/>
      </w:pPr>
      <w:r>
        <w:t xml:space="preserve">This Dissertation concludes that Brazil São Paulo cannot afford to rely on generic editorial tools. The Editor SP prototype, validated through rigorous São Paulo-centric research, represents a paradigm shift toward digital solutions rooted in local realities. As Brazil advances its AI strategy (e.g., the National Artificial Intelligence Strategy), this work offers a model for how infrastructure must adapt to regional contexts—not just country-wide but city-specific. For policymakers in São Paulo’s Secretaria de Inovação e Tecnologia, the findings advocate for subsidies supporting tools like Editor SP to bolster the city’s creative economy. Ultimately, this Dissertation is more than an academic exercise; it is a call to action for Brazil São Paulo to lead in developing editorial technology that honors its linguistic richness and cultural identity. The Editor isn’t just a tool—it’s an investment in Brazil’s digital future, one São Paulo at a time.</w:t>
      </w:r>
    </w:p>
    <w:bookmarkEnd w:id="26"/>
    <w:bookmarkStart w:id="27" w:name="references-excerpt"/>
    <w:p>
      <w:pPr>
        <w:pStyle w:val="Heading2"/>
      </w:pPr>
      <w:r>
        <w:t xml:space="preserve">References (Excerpt)</w:t>
      </w:r>
    </w:p>
    <w:p>
      <w:pPr>
        <w:pStyle w:val="FirstParagraph"/>
      </w:pPr>
      <w:r>
        <w:t xml:space="preserve">Brazilian National Institute of Statistics (IBGE). (2023). *Digital Content Production Trends in São Paulo*. Rio de Janeiro: IBGE Press.</w:t>
      </w:r>
      <w:r>
        <w:br/>
      </w:r>
      <w:r>
        <w:t xml:space="preserve">Oliveira, M. R. (2021). "LGPD and Editorial Technology: A São Paulo Case Study." *Journal of Brazilian Digital Governance*, 8(4), 112-130.</w:t>
      </w:r>
      <w:r>
        <w:br/>
      </w:r>
      <w:r>
        <w:t xml:space="preserve">Secretaria Municipal de Inovação e Tecnologia de São Paulo. (2023). *Digital Economy Roadmap*. São Paulo City Hall.</w:t>
      </w:r>
    </w:p>
    <w:p>
      <w:pPr>
        <w:pStyle w:val="BodyText"/>
      </w:pPr>
      <w:r>
        <w:rPr>
          <w:iCs/>
          <w:i/>
        </w:rPr>
        <w:t xml:space="preserve">This Dissertation was completed under the supervision of the Department of Communication at Universidade de São Paulo, Brazil.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Advanced Content Editor for Brazil São Paulo Context</dc:title>
  <dc:creator/>
  <cp:keywords/>
  <dcterms:created xsi:type="dcterms:W3CDTF">2026-07-19T19:17:29Z</dcterms:created>
  <dcterms:modified xsi:type="dcterms:W3CDTF">2026-07-19T19:17:29Z</dcterms:modified>
</cp:coreProperties>
</file>

<file path=docProps/custom.xml><?xml version="1.0" encoding="utf-8"?>
<Properties xmlns="http://schemas.openxmlformats.org/officeDocument/2006/custom-properties" xmlns:vt="http://schemas.openxmlformats.org/officeDocument/2006/docPropsVTypes"/>
</file>