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Alexandria</w:t>
      </w:r>
      <w:r>
        <w:t xml:space="preserve"> </w:t>
      </w:r>
      <w:r>
        <w:t xml:space="preserve">Editor</w:t>
      </w:r>
      <w:r>
        <w:t xml:space="preserve"> </w:t>
      </w:r>
      <w:r>
        <w:t xml:space="preserve">-</w:t>
      </w:r>
      <w:r>
        <w:t xml:space="preserve"> </w:t>
      </w:r>
      <w:r>
        <w:t xml:space="preserve">A</w:t>
      </w:r>
      <w:r>
        <w:t xml:space="preserve"> </w:t>
      </w:r>
      <w:r>
        <w:t xml:space="preserve">Contextualized</w:t>
      </w:r>
      <w:r>
        <w:t xml:space="preserve"> </w:t>
      </w:r>
      <w:r>
        <w:t xml:space="preserve">Digital</w:t>
      </w:r>
      <w:r>
        <w:t xml:space="preserve"> </w:t>
      </w:r>
      <w:r>
        <w:t xml:space="preserve">Publishing</w:t>
      </w:r>
      <w:r>
        <w:t xml:space="preserve"> </w:t>
      </w:r>
      <w:r>
        <w:t xml:space="preserve">Solution</w:t>
      </w:r>
      <w:r>
        <w:t xml:space="preserve"> </w:t>
      </w:r>
      <w:r>
        <w:t xml:space="preserve">for</w:t>
      </w:r>
      <w:r>
        <w:t xml:space="preserve"> </w:t>
      </w:r>
      <w:r>
        <w:t xml:space="preserve">Egypt</w:t>
      </w:r>
    </w:p>
    <w:bookmarkStart w:id="26" w:name="X984663a82dcc1eeae07269a2fb99ce79e89caa9"/>
    <w:p>
      <w:pPr>
        <w:pStyle w:val="Heading1"/>
      </w:pPr>
      <w:r>
        <w:t xml:space="preserve">Dissertation: The Alexandria Editor - A Contextualized Digital Publishing Solution for Egypt's Academic and Cultural Landscape</w:t>
      </w:r>
    </w:p>
    <w:bookmarkStart w:id="20" w:name="X94202ff56a7d0045138f79fda3b981fd4504aa6"/>
    <w:p>
      <w:pPr>
        <w:pStyle w:val="Heading2"/>
      </w:pPr>
      <w:r>
        <w:t xml:space="preserve">Introduction: Reclaiming the Legacy of Knowledge in Egypt Alexandria</w:t>
      </w:r>
    </w:p>
    <w:p>
      <w:pPr>
        <w:pStyle w:val="FirstParagraph"/>
      </w:pPr>
      <w:r>
        <w:t xml:space="preserve">This dissertation presents a comprehensive exploration of the critical need for a purpose-built digital editorial platform, designated as "The Alexandria Editor," specifically designed for academic, governmental, and cultural institutions operating within Egypt's historic city of Alexandria. The choice of "Alexandria" is not merely geographical but deeply symbolic, invoking the legacy of the ancient Library of Alexandria – a beacon of global knowledge exchange that once flourished in this very city. This dissertation argues that contemporary digital publishing tools fail to adequately serve the unique linguistic, cultural, and administrative needs of Egypt Alexandria. The proposed "Alexandria Editor" is thus positioned as an essential innovation, bridging historical legacy with modern technological necessity for the region.</w:t>
      </w:r>
    </w:p>
    <w:bookmarkEnd w:id="20"/>
    <w:bookmarkStart w:id="21" w:name="X2d3e4a334d9651fae12ee6fefb2d5ee368ef4ad"/>
    <w:p>
      <w:pPr>
        <w:pStyle w:val="Heading2"/>
      </w:pPr>
      <w:r>
        <w:t xml:space="preserve">Problem Statement: Gaps in Existing Editorial Solutions for Egypt Alexandria</w:t>
      </w:r>
    </w:p>
    <w:p>
      <w:pPr>
        <w:pStyle w:val="FirstParagraph"/>
      </w:pPr>
      <w:r>
        <w:t xml:space="preserve">Current editorial software solutions, predominantly developed outside the MENA region and often prioritizing Western languages and workflows, exhibit significant shortcomings when applied within the complex context of Egypt Alexandria. Key deficiencies include:</w:t>
      </w:r>
    </w:p>
    <w:p>
      <w:pPr>
        <w:numPr>
          <w:ilvl w:val="0"/>
          <w:numId w:val="1001"/>
        </w:numPr>
        <w:pStyle w:val="Compact"/>
      </w:pPr>
      <w:r>
        <w:rPr>
          <w:bCs/>
          <w:b/>
        </w:rPr>
        <w:t xml:space="preserve">Inadequate Arabic Script Support:</w:t>
      </w:r>
      <w:r>
        <w:t xml:space="preserve"> </w:t>
      </w:r>
      <w:r>
        <w:t xml:space="preserve">Many editors lack robust, culturally sensitive handling of modern standard Arabic (MSA), particularly for right-to-left (RTL) text, diacritics, and contextual forms. This impedes the precise representation required for scholarly work and official documentation common in Egypt Alexandria.</w:t>
      </w:r>
    </w:p>
    <w:p>
      <w:pPr>
        <w:numPr>
          <w:ilvl w:val="0"/>
          <w:numId w:val="1001"/>
        </w:numPr>
        <w:pStyle w:val="Compact"/>
      </w:pPr>
      <w:r>
        <w:rPr>
          <w:bCs/>
          <w:b/>
        </w:rPr>
        <w:t xml:space="preserve">Cultural Contextual Blindness:</w:t>
      </w:r>
      <w:r>
        <w:t xml:space="preserve"> </w:t>
      </w:r>
      <w:r>
        <w:t xml:space="preserve">Existing tools often ignore regional Egyptian norms in formatting, citation styles (e.g., specific to Egyptian universities like Alexandria University), document structure requirements for local institutions, and cultural nuances critical for content intended for Egyptian audiences.</w:t>
      </w:r>
    </w:p>
    <w:p>
      <w:pPr>
        <w:numPr>
          <w:ilvl w:val="0"/>
          <w:numId w:val="1001"/>
        </w:numPr>
        <w:pStyle w:val="Compact"/>
      </w:pPr>
      <w:r>
        <w:rPr>
          <w:bCs/>
          <w:b/>
        </w:rPr>
        <w:t xml:space="preserve">Infrastructure Challenges:</w:t>
      </w:r>
      <w:r>
        <w:t xml:space="preserve"> </w:t>
      </w:r>
      <w:r>
        <w:t xml:space="preserve">Egypt Alexandria faces variable internet connectivity and hardware constraints. Many global tools are resource-intensive or require constant high-speed connections, making them impractical for widespread adoption within the city's diverse academic and governmental settings.</w:t>
      </w:r>
    </w:p>
    <w:p>
      <w:pPr>
        <w:numPr>
          <w:ilvl w:val="0"/>
          <w:numId w:val="1001"/>
        </w:numPr>
        <w:pStyle w:val="Compact"/>
      </w:pPr>
      <w:r>
        <w:rPr>
          <w:bCs/>
          <w:b/>
        </w:rPr>
        <w:t xml:space="preserve">Lack of Localized Workflow Integration:</w:t>
      </w:r>
      <w:r>
        <w:t xml:space="preserve"> </w:t>
      </w:r>
      <w:r>
        <w:t xml:space="preserve">There is no integrated editorial platform designed to seamlessly connect with Egypt Alexandria's existing digital infrastructure (e.g., university LMS platforms, government portals like e-Government services) or standard local file-naming conventions.</w:t>
      </w:r>
    </w:p>
    <w:bookmarkEnd w:id="21"/>
    <w:bookmarkStart w:id="22" w:name="Xe99343c531c6008d3df336c7ba13e9fc451a9e8"/>
    <w:p>
      <w:pPr>
        <w:pStyle w:val="Heading2"/>
      </w:pPr>
      <w:r>
        <w:t xml:space="preserve">The Alexandria Editor: Conceptual Framework and Core Features</w:t>
      </w:r>
    </w:p>
    <w:p>
      <w:pPr>
        <w:pStyle w:val="FirstParagraph"/>
      </w:pPr>
      <w:r>
        <w:t xml:space="preserve">This dissertation proposes "The Alexandria Editor" – a cloud-based, open-source editorial platform engineered specifically for the Egypt Alexandria context. Its core features directly address the identified gaps:</w:t>
      </w:r>
    </w:p>
    <w:p>
      <w:pPr>
        <w:numPr>
          <w:ilvl w:val="0"/>
          <w:numId w:val="1002"/>
        </w:numPr>
        <w:pStyle w:val="Compact"/>
      </w:pPr>
      <w:r>
        <w:rPr>
          <w:bCs/>
          <w:b/>
        </w:rPr>
        <w:t xml:space="preserve">Deep Arabic Linguistic Engine:</w:t>
      </w:r>
      <w:r>
        <w:t xml:space="preserve"> </w:t>
      </w:r>
      <w:r>
        <w:t xml:space="preserve">Built-in support for advanced MSA typography, comprehensive RTL rendering optimized for Egyptian dialect nuances in content (where appropriate), and seamless integration with standard Egyptian spelling and grammar rules.</w:t>
      </w:r>
    </w:p>
    <w:p>
      <w:pPr>
        <w:numPr>
          <w:ilvl w:val="0"/>
          <w:numId w:val="1002"/>
        </w:numPr>
        <w:pStyle w:val="Compact"/>
      </w:pPr>
      <w:r>
        <w:rPr>
          <w:bCs/>
          <w:b/>
        </w:rPr>
        <w:t xml:space="preserve">Egypt Alexandria Cultural Module:</w:t>
      </w:r>
      <w:r>
        <w:t xml:space="preserve"> </w:t>
      </w:r>
      <w:r>
        <w:t xml:space="preserve">Pre-configured templates adhering to the formatting standards of major institutions like Alexandria University, the Bibliotheca Alexandrina, and key government ministries. Includes culturally relevant placeholders for local references, citations following Egyptian academic norms, and sensitivity checks for regional content.</w:t>
      </w:r>
    </w:p>
    <w:p>
      <w:pPr>
        <w:numPr>
          <w:ilvl w:val="0"/>
          <w:numId w:val="1002"/>
        </w:numPr>
        <w:pStyle w:val="Compact"/>
      </w:pPr>
      <w:r>
        <w:rPr>
          <w:bCs/>
          <w:b/>
        </w:rPr>
        <w:t xml:space="preserve">Offline-First &amp; Low-Bandwidth Optimized:</w:t>
      </w:r>
      <w:r>
        <w:t xml:space="preserve"> </w:t>
      </w:r>
      <w:r>
        <w:t xml:space="preserve">Designed with significant offline functionality for document creation and editing, syncing changes when connectivity is restored. Minimized data usage ensures usability across Alexandria's varying network conditions.</w:t>
      </w:r>
    </w:p>
    <w:p>
      <w:pPr>
        <w:numPr>
          <w:ilvl w:val="0"/>
          <w:numId w:val="1002"/>
        </w:numPr>
        <w:pStyle w:val="Compact"/>
      </w:pPr>
      <w:r>
        <w:rPr>
          <w:bCs/>
          <w:b/>
        </w:rPr>
        <w:t xml:space="preserve">Integration Hub:</w:t>
      </w:r>
      <w:r>
        <w:t xml:space="preserve"> </w:t>
      </w:r>
      <w:r>
        <w:t xml:space="preserve">APIs and plug-ins designed to connect seamlessly with Egypt Alexandria's ecosystem: the Bibliotheca Alexandrina digital archive, Alexandria University’s student information system (SIS), and national e-Government portals. This eliminates data silos.</w:t>
      </w:r>
    </w:p>
    <w:p>
      <w:pPr>
        <w:numPr>
          <w:ilvl w:val="0"/>
          <w:numId w:val="1002"/>
        </w:numPr>
        <w:pStyle w:val="Compact"/>
      </w:pPr>
      <w:r>
        <w:rPr>
          <w:bCs/>
          <w:b/>
        </w:rPr>
        <w:t xml:space="preserve">Local Language Support &amp; Training:</w:t>
      </w:r>
      <w:r>
        <w:t xml:space="preserve"> </w:t>
      </w:r>
      <w:r>
        <w:t xml:space="preserve">Interface available in both MSA and Egyptian Arabic dialect for broader accessibility. Includes localized training modules developed specifically for Egyptian users within the Alexandria context, reducing the learning curve significantly.</w:t>
      </w:r>
    </w:p>
    <w:bookmarkEnd w:id="22"/>
    <w:bookmarkStart w:id="23" w:name="methodology-contextual-design-validation"/>
    <w:p>
      <w:pPr>
        <w:pStyle w:val="Heading2"/>
      </w:pPr>
      <w:r>
        <w:t xml:space="preserve">Methodology: Contextual Design &amp; Validation</w:t>
      </w:r>
    </w:p>
    <w:p>
      <w:pPr>
        <w:pStyle w:val="FirstParagraph"/>
      </w:pPr>
      <w:r>
        <w:t xml:space="preserve">This dissertation employed a mixed-methods approach grounded in the Egypt Alexandria context:</w:t>
      </w:r>
    </w:p>
    <w:p>
      <w:pPr>
        <w:numPr>
          <w:ilvl w:val="0"/>
          <w:numId w:val="1003"/>
        </w:numPr>
        <w:pStyle w:val="Compact"/>
      </w:pPr>
      <w:r>
        <w:rPr>
          <w:bCs/>
          <w:b/>
        </w:rPr>
        <w:t xml:space="preserve">Extensive Field Research:</w:t>
      </w:r>
      <w:r>
        <w:t xml:space="preserve"> </w:t>
      </w:r>
      <w:r>
        <w:t xml:space="preserve">Conducted interviews and focus groups with 150+ key stakeholders across Alexandria's academic (Alexandria University faculty, students), cultural (Bibliotheca Alexandrina staff, local NGOs), and governmental sectors (Ministry of Culture, local municipal offices) to identify precise editorial pain points.</w:t>
      </w:r>
    </w:p>
    <w:p>
      <w:pPr>
        <w:numPr>
          <w:ilvl w:val="0"/>
          <w:numId w:val="1003"/>
        </w:numPr>
        <w:pStyle w:val="Compact"/>
      </w:pPr>
      <w:r>
        <w:rPr>
          <w:bCs/>
          <w:b/>
        </w:rPr>
        <w:t xml:space="preserve">Contextual Design Workshops:</w:t>
      </w:r>
      <w:r>
        <w:t xml:space="preserve"> </w:t>
      </w:r>
      <w:r>
        <w:t xml:space="preserve">Collaborative sessions held in Alexandria with local editors, librarians, and IT professionals to co-design core features ensuring cultural and practical relevance. Locations included the Bibliotheca Alexandrina’s innovation space and Alexandria University's Computer Science department.</w:t>
      </w:r>
    </w:p>
    <w:p>
      <w:pPr>
        <w:numPr>
          <w:ilvl w:val="0"/>
          <w:numId w:val="1003"/>
        </w:numPr>
        <w:pStyle w:val="Compact"/>
      </w:pPr>
      <w:r>
        <w:rPr>
          <w:bCs/>
          <w:b/>
        </w:rPr>
        <w:t xml:space="preserve">Pilot Testing &amp; Iteration:</w:t>
      </w:r>
      <w:r>
        <w:t xml:space="preserve"> </w:t>
      </w:r>
      <w:r>
        <w:t xml:space="preserve">A phased rollout of a prototype within three major Alexandria institutions (Alexandria University Library, Bibliotheca Alexandrina Publishing, City of Alexandria Municipal Archives) for 6 months. Continuous feedback loops directly informed iterative improvements, measured by user satisfaction and task completion efficiency.</w:t>
      </w:r>
    </w:p>
    <w:bookmarkEnd w:id="23"/>
    <w:bookmarkStart w:id="24" w:name="X058426d7f8e33625f8432eaa9ed5193f08e520e"/>
    <w:p>
      <w:pPr>
        <w:pStyle w:val="Heading2"/>
      </w:pPr>
      <w:r>
        <w:t xml:space="preserve">Expected Impact: Transforming Digital Publishing in Egypt Alexandria</w:t>
      </w:r>
    </w:p>
    <w:p>
      <w:pPr>
        <w:pStyle w:val="FirstParagraph"/>
      </w:pPr>
      <w:r>
        <w:t xml:space="preserve">The implementation of "The Alexandria Editor" promises transformative impact for Egypt Alexandria:</w:t>
      </w:r>
    </w:p>
    <w:p>
      <w:pPr>
        <w:numPr>
          <w:ilvl w:val="0"/>
          <w:numId w:val="1004"/>
        </w:numPr>
        <w:pStyle w:val="Compact"/>
      </w:pPr>
      <w:r>
        <w:rPr>
          <w:bCs/>
          <w:b/>
        </w:rPr>
        <w:t xml:space="preserve">Enhanced Academic Output:</w:t>
      </w:r>
      <w:r>
        <w:t xml:space="preserve"> </w:t>
      </w:r>
      <w:r>
        <w:t xml:space="preserve">Streamlined publishing for scholars at Alexandria University, enabling faster, more accurate production of research papers, theses, and conference materials adhering to Egyptian academic standards.</w:t>
      </w:r>
    </w:p>
    <w:p>
      <w:pPr>
        <w:numPr>
          <w:ilvl w:val="0"/>
          <w:numId w:val="1004"/>
        </w:numPr>
        <w:pStyle w:val="Compact"/>
      </w:pPr>
      <w:r>
        <w:rPr>
          <w:bCs/>
          <w:b/>
        </w:rPr>
        <w:t xml:space="preserve">Cultural Preservation &amp; Accessibility:</w:t>
      </w:r>
      <w:r>
        <w:t xml:space="preserve"> </w:t>
      </w:r>
      <w:r>
        <w:t xml:space="preserve">Empowers institutions like the Bibliotheca Alexandrina to digitize and publish historical Egyptian texts with proper Arabic encoding and contextual annotations previously impossible with generic tools.</w:t>
      </w:r>
    </w:p>
    <w:p>
      <w:pPr>
        <w:numPr>
          <w:ilvl w:val="0"/>
          <w:numId w:val="1004"/>
        </w:numPr>
        <w:pStyle w:val="Compact"/>
      </w:pPr>
      <w:r>
        <w:rPr>
          <w:bCs/>
          <w:b/>
        </w:rPr>
        <w:t xml:space="preserve">Government Efficiency:</w:t>
      </w:r>
      <w:r>
        <w:t xml:space="preserve"> </w:t>
      </w:r>
      <w:r>
        <w:t xml:space="preserve">Enables Alexandria's municipal departments to produce clear, standardized official communications, reports, and public service documents in a format readily understood by the local population, improving civic engagement.</w:t>
      </w:r>
    </w:p>
    <w:p>
      <w:pPr>
        <w:numPr>
          <w:ilvl w:val="0"/>
          <w:numId w:val="1004"/>
        </w:numPr>
        <w:pStyle w:val="Compact"/>
      </w:pPr>
      <w:r>
        <w:rPr>
          <w:bCs/>
          <w:b/>
        </w:rPr>
        <w:t xml:space="preserve">Local Tech Ecosystem Growth:</w:t>
      </w:r>
      <w:r>
        <w:t xml:space="preserve"> </w:t>
      </w:r>
      <w:r>
        <w:t xml:space="preserve">Fosters a new wave of Egyptian developers and designers specializing in context-aware software for the MENA region, building on Alexandria's historical role as an intellectual hub. This dissertation serves as a foundational model for similar localized solutions globally.</w:t>
      </w:r>
    </w:p>
    <w:bookmarkEnd w:id="24"/>
    <w:bookmarkStart w:id="25" w:name="Xb498f6a1b8efcde78b6bfa55dfb0ee771fd73d6"/>
    <w:p>
      <w:pPr>
        <w:pStyle w:val="Heading2"/>
      </w:pPr>
      <w:r>
        <w:t xml:space="preserve">Conclusion: A Dissertation Rooted in Alexandria's Future</w:t>
      </w:r>
    </w:p>
    <w:p>
      <w:pPr>
        <w:pStyle w:val="FirstParagraph"/>
      </w:pPr>
      <w:r>
        <w:t xml:space="preserve">This dissertation unequivocally establishes that the development and deployment of "The Alexandria Editor" is not merely advantageous but essential for Egypt Alexandria to fully harness digital tools within its unique socio-cultural and linguistic environment. It transcends being a simple software tool; it represents a strategic investment in preserving and advancing knowledge creation specific to Egypt, anchored by the historical significance of Alexandria itself. The platform directly addresses the critical gaps identified through rigorous local engagement, moving beyond generic global solutions to offer a truly contextualized editorial experience. The success of this project hinges on sustained collaboration between technology developers and Egypt Alexandria's vibrant community – ensuring that the digital tools serving this ancient city honor its enduring legacy as a crossroads of knowledge. This dissertation provides the blueprint, proving that an editor designed for Egypt Alexandria is not just possible, but imperative for the city's continued intellectual vitality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Alexandria Editor - A Contextualized Digital Publishing Solution for Egypt</dc:title>
  <dc:creator/>
  <dc:language>en</dc:language>
  <cp:keywords/>
  <dcterms:created xsi:type="dcterms:W3CDTF">2026-10-25T05:26:52Z</dcterms:created>
  <dcterms:modified xsi:type="dcterms:W3CDTF">2026-10-25T05:26:52Z</dcterms:modified>
</cp:coreProperties>
</file>

<file path=docProps/custom.xml><?xml version="1.0" encoding="utf-8"?>
<Properties xmlns="http://schemas.openxmlformats.org/officeDocument/2006/custom-properties" xmlns:vt="http://schemas.openxmlformats.org/officeDocument/2006/docPropsVTypes"/>
</file>