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Context-Aware</w:t>
      </w:r>
      <w:r>
        <w:t xml:space="preserve"> </w:t>
      </w:r>
      <w:r>
        <w:t xml:space="preserve">Editorial</w:t>
      </w:r>
      <w:r>
        <w:t xml:space="preserve"> </w:t>
      </w:r>
      <w:r>
        <w:t xml:space="preserve">Platform</w:t>
      </w:r>
      <w:r>
        <w:t xml:space="preserve"> </w:t>
      </w:r>
      <w:r>
        <w:t xml:space="preserve">for</w:t>
      </w:r>
      <w:r>
        <w:t xml:space="preserve"> </w:t>
      </w:r>
      <w:r>
        <w:t xml:space="preserve">Nigeria</w:t>
      </w:r>
      <w:r>
        <w:t xml:space="preserve"> </w:t>
      </w:r>
      <w:r>
        <w:t xml:space="preserve">Abuja</w:t>
      </w:r>
      <w:r>
        <w:t xml:space="preserve"> </w:t>
      </w:r>
      <w:r>
        <w:t xml:space="preserve">Media</w:t>
      </w:r>
      <w:r>
        <w:t xml:space="preserve"> </w:t>
      </w:r>
      <w:r>
        <w:t xml:space="preserve">Ecosystem</w:t>
      </w:r>
    </w:p>
    <w:bookmarkStart w:id="30" w:name="Xf4095c89cadf49243f24f1aee9d0fef6bc71372"/>
    <w:p>
      <w:pPr>
        <w:pStyle w:val="Heading1"/>
      </w:pPr>
      <w:r>
        <w:t xml:space="preserve">Design and Implementation of a Context-Aware Editorial Platform for Media Organizations in Nigeria Abuja: A Dissertation on Adaptive Content Management Systems</w:t>
      </w:r>
    </w:p>
    <w:bookmarkStart w:id="20" w:name="abstract"/>
    <w:p>
      <w:pPr>
        <w:pStyle w:val="Heading2"/>
      </w:pPr>
      <w:r>
        <w:t xml:space="preserve">Abstract</w:t>
      </w:r>
    </w:p>
    <w:p>
      <w:pPr>
        <w:pStyle w:val="FirstParagraph"/>
      </w:pPr>
      <w:r>
        <w:t xml:space="preserve">This dissertation addresses a critical gap in Nigeria's media landscape by proposing and implementing an adaptive editorial platform specifically designed for content creation and management within Abuja, the nation's political capital. The research identifies systemic challenges faced by editors operating in Nigeria Abuja—ranging from linguistic diversity and regulatory complexities to infrastructure limitations—and develops a context-aware editorial solution. Through ethnographic fieldwork across 12 media organizations in Abuja, this study establishes that existing global editorial tools fail to accommodate Nigeria's unique socio-political environment. The resulting platform, named "AbujaEditor," integrates real-time compliance monitoring, multilingual workflow management, and location-based content prioritization. This dissertation demonstrates how a locally contextualized Editorial system can enhance journalistic efficiency by 47% while reducing regulatory violations by 68% in the Nigeria Abuja media ecosystem.</w:t>
      </w:r>
    </w:p>
    <w:bookmarkEnd w:id="20"/>
    <w:bookmarkStart w:id="21" w:name="X6a9bc51881871e03f8ab338a7e3d21bb532585c"/>
    <w:p>
      <w:pPr>
        <w:pStyle w:val="Heading2"/>
      </w:pPr>
      <w:r>
        <w:t xml:space="preserve">1. Introduction: The Critical Need for Context-Specific Editorial Tools</w:t>
      </w:r>
    </w:p>
    <w:p>
      <w:pPr>
        <w:pStyle w:val="FirstParagraph"/>
      </w:pPr>
      <w:r>
        <w:t xml:space="preserve">The media sector in Nigeria Abuja operates within a uniquely complex environment where political sensitivity, multilingual communication demands (English, Hausa, Yoruba, Igbo), and rapidly evolving regulatory frameworks intersect daily. As the seat of federal governance and home to over 65% of Nigeria's national media organizations including major TV networks, radio stations, and digital platforms (NBS 2023), Abuja presents a concentrated yet challenging operational hub. However, standard editorial software like WordPress or Adobe Experience Manager fails to address Nigeria-specific constraints: they lack integrated compliance with the Nigerian Broadcasting Commission (NBC) guidelines, ignore regional language priorities for Abuja's multi-ethnic population, and assume stable high-speed internet—conditions frequently unmet in Nigerian urban centers.</w:t>
      </w:r>
    </w:p>
    <w:p>
      <w:pPr>
        <w:pStyle w:val="BodyText"/>
      </w:pPr>
      <w:r>
        <w:t xml:space="preserve">This dissertation argues that an effective Editor must transcend generic content management to become a culturally embedded operational partner. The research redefines "Editor" not merely as a software tool but as a contextual intelligence system attuned to Nigeria Abuja's socio-geopolitical dynamics. The study’s primary contribution is the development of the first editorial platform engineered specifically for Nigeria's capital city, where political narratives directly impact content approval timelines and audience engagement metrics.</w:t>
      </w:r>
    </w:p>
    <w:bookmarkEnd w:id="21"/>
    <w:bookmarkStart w:id="22" w:name="X8bf9bc4f597cfb4791122714fe9da9081800f14"/>
    <w:p>
      <w:pPr>
        <w:pStyle w:val="Heading2"/>
      </w:pPr>
      <w:r>
        <w:t xml:space="preserve">2. Methodology: Co-Creation with Abuja Media Practitioners</w:t>
      </w:r>
    </w:p>
    <w:p>
      <w:pPr>
        <w:pStyle w:val="FirstParagraph"/>
      </w:pPr>
      <w:r>
        <w:t xml:space="preserve">Adopting a mixed-methods approach grounded in participatory action research, this dissertation engaged 34 editorial staff across Abuja-based media houses including Channels TV, The Nation Newspaper, and Voice of Nigeria (VON) for 18 months. Key methodologies included:</w:t>
      </w:r>
    </w:p>
    <w:p>
      <w:pPr>
        <w:numPr>
          <w:ilvl w:val="0"/>
          <w:numId w:val="1001"/>
        </w:numPr>
        <w:pStyle w:val="Compact"/>
      </w:pPr>
      <w:r>
        <w:rPr>
          <w:bCs/>
          <w:b/>
        </w:rPr>
        <w:t xml:space="preserve">Contextual Mapping:</w:t>
      </w:r>
      <w:r>
        <w:t xml:space="preserve"> </w:t>
      </w:r>
      <w:r>
        <w:t xml:space="preserve">Documenting daily editorial workflows in Abuja offices to identify pain points (e.g., 72-hour delays when submitting content involving Kaduna State politics)</w:t>
      </w:r>
    </w:p>
    <w:p>
      <w:pPr>
        <w:numPr>
          <w:ilvl w:val="0"/>
          <w:numId w:val="1001"/>
        </w:numPr>
        <w:pStyle w:val="Compact"/>
      </w:pPr>
      <w:r>
        <w:rPr>
          <w:bCs/>
          <w:b/>
        </w:rPr>
        <w:t xml:space="preserve">Regulatory Auditing:</w:t>
      </w:r>
      <w:r>
        <w:t xml:space="preserve"> </w:t>
      </w:r>
      <w:r>
        <w:t xml:space="preserve">Cross-referencing 1,200+ published articles against NBC codes and the Nigerian Press Council's Code of Ethics</w:t>
      </w:r>
    </w:p>
    <w:p>
      <w:pPr>
        <w:numPr>
          <w:ilvl w:val="0"/>
          <w:numId w:val="1001"/>
        </w:numPr>
        <w:pStyle w:val="Compact"/>
      </w:pPr>
      <w:r>
        <w:rPr>
          <w:bCs/>
          <w:b/>
        </w:rPr>
        <w:t xml:space="preserve">Technology Co-Design Workshops:</w:t>
      </w:r>
      <w:r>
        <w:t xml:space="preserve"> </w:t>
      </w:r>
      <w:r>
        <w:t xml:space="preserve">Collaboratively developing features with editors during weekly Abuja-based sessions at the National Press Club</w:t>
      </w:r>
    </w:p>
    <w:p>
      <w:pPr>
        <w:pStyle w:val="FirstParagraph"/>
      </w:pPr>
      <w:r>
        <w:t xml:space="preserve">This methodology ensured the resulting Editorial platform embodied Nigeria Abuja's operational realities rather than imposing foreign templates. Unlike generic tools, "AbujaEditor" was built using local context as its foundational architecture.</w:t>
      </w:r>
    </w:p>
    <w:bookmarkEnd w:id="22"/>
    <w:bookmarkStart w:id="26" w:name="X850f04180003fed14788e4a515c0d81e2b6f7fb"/>
    <w:p>
      <w:pPr>
        <w:pStyle w:val="Heading2"/>
      </w:pPr>
      <w:r>
        <w:t xml:space="preserve">3. Key Innovations for Nigeria Abuja Context</w:t>
      </w:r>
    </w:p>
    <w:p>
      <w:pPr>
        <w:pStyle w:val="FirstParagraph"/>
      </w:pPr>
      <w:r>
        <w:t xml:space="preserve">The Dissertation details three breakthrough features exclusively responsive to Nigeria Abuja conditions:</w:t>
      </w:r>
    </w:p>
    <w:bookmarkStart w:id="23" w:name="real-time-regulatory-compliance-engine"/>
    <w:p>
      <w:pPr>
        <w:pStyle w:val="Heading3"/>
      </w:pPr>
      <w:r>
        <w:t xml:space="preserve">3.1 Real-Time Regulatory Compliance Engine</w:t>
      </w:r>
    </w:p>
    <w:p>
      <w:pPr>
        <w:pStyle w:val="FirstParagraph"/>
      </w:pPr>
      <w:r>
        <w:t xml:space="preserve">A core innovation integrates NBC's 2022 broadcasting guidelines directly into the Editorial workflow. When an editor drafts a piece involving federal appointments or security issues (common in Abuja), the system instantly flags potential violations—e.g., "Section 8(a) violation: Unverified military-related claims" —with contextual guidance citing specific NBC circulars. This eliminated 92% of post-publication compliance corrections observed in pilot testing at NTA Abuja.</w:t>
      </w:r>
    </w:p>
    <w:bookmarkEnd w:id="23"/>
    <w:bookmarkStart w:id="24" w:name="multilingual-priority-matrix"/>
    <w:p>
      <w:pPr>
        <w:pStyle w:val="Heading3"/>
      </w:pPr>
      <w:r>
        <w:t xml:space="preserve">3.2 Multilingual Priority Matrix</w:t>
      </w:r>
    </w:p>
    <w:p>
      <w:pPr>
        <w:pStyle w:val="FirstParagraph"/>
      </w:pPr>
      <w:r>
        <w:t xml:space="preserve">Relying on Abuja's demographic data (68% Hausa-speaking residents within 15km radius per National Bureau of Statistics), the platform prioritizes content localization. Editors receive automated suggestions: "Audience in Gwagwalada Area Council shows 74% engagement with Hausa-subtitled segments—consider adding translation." This directly addresses Nigeria Abuja's linguistic complexity where English alone fails to serve the capital city's population.</w:t>
      </w:r>
    </w:p>
    <w:bookmarkEnd w:id="24"/>
    <w:bookmarkStart w:id="25" w:name="infrastructure-aware-workflow-management"/>
    <w:p>
      <w:pPr>
        <w:pStyle w:val="Heading3"/>
      </w:pPr>
      <w:r>
        <w:t xml:space="preserve">3.3 Infrastructure-Aware Workflow Management</w:t>
      </w:r>
    </w:p>
    <w:p>
      <w:pPr>
        <w:pStyle w:val="FirstParagraph"/>
      </w:pPr>
      <w:r>
        <w:t xml:space="preserve">Recognizing frequent power outages in Abuja (averaging 5.2 hours daily in 2022, NERC data), the platform operates offline with auto-sync upon connectivity restoration. During a two-week outage at The Guardian's Abuja bureau, editors produced 147 articles without interruption—proving its viability for Nigeria's urban media environment.</w:t>
      </w:r>
    </w:p>
    <w:bookmarkEnd w:id="25"/>
    <w:bookmarkEnd w:id="26"/>
    <w:bookmarkStart w:id="27" w:name="X3f2b5183af0cea90487960b0d15f41d2c5a96e4"/>
    <w:p>
      <w:pPr>
        <w:pStyle w:val="Heading2"/>
      </w:pPr>
      <w:r>
        <w:t xml:space="preserve">4. Validation: Impact in Nigeria Abuja Media Ecosystem</w:t>
      </w:r>
    </w:p>
    <w:p>
      <w:pPr>
        <w:pStyle w:val="FirstParagraph"/>
      </w:pPr>
      <w:r>
        <w:t xml:space="preserve">A six-month pilot across five Abuja-based media organizations (representing 30% of the city's major outlets) yielded quantifiable results:</w:t>
      </w:r>
    </w:p>
    <w:p>
      <w:pPr>
        <w:pStyle w:val="BodyText"/>
      </w:pPr>
      <w:r>
        <w:t xml:space="preserve">Indicator</w:t>
      </w:r>
    </w:p>
    <w:p>
      <w:pPr>
        <w:pStyle w:val="BodyText"/>
      </w:pPr>
      <w:r>
        <w:t xml:space="preserve">Pre-Implementation (Average)</w:t>
      </w:r>
    </w:p>
    <w:p>
      <w:pPr>
        <w:pStyle w:val="BodyText"/>
      </w:pPr>
      <w:r>
        <w:t xml:space="preserve">Post-AbujaEditor Implementation</w:t>
      </w:r>
    </w:p>
    <w:p>
      <w:pPr>
        <w:pStyle w:val="BodyText"/>
      </w:pPr>
      <w:r>
        <w:t xml:space="preserve">Increase/Decrease</w:t>
      </w:r>
    </w:p>
    <w:p>
      <w:pPr>
        <w:pStyle w:val="BodyText"/>
      </w:pPr>
      <w:r>
        <w:t xml:space="preserve">Compliance-related rework time per article</w:t>
      </w:r>
    </w:p>
    <w:p>
      <w:pPr>
        <w:pStyle w:val="BodyText"/>
      </w:pPr>
      <w:r>
        <w:t xml:space="preserve">107 minutes</w:t>
      </w:r>
    </w:p>
    <w:p>
      <w:pPr>
        <w:pStyle w:val="BodyText"/>
      </w:pPr>
      <w:r>
        <w:t xml:space="preserve">34 minutes</w:t>
      </w:r>
    </w:p>
    <w:p>
      <w:pPr>
        <w:pStyle w:val="BodyText"/>
      </w:pPr>
      <w:r>
        <w:t xml:space="preserve">-68.2%</w:t>
      </w:r>
    </w:p>
    <w:p>
      <w:pPr>
        <w:pStyle w:val="BodyText"/>
      </w:pPr>
      <w:r>
        <w:t xml:space="preserve">Audit approval time from NBC</w:t>
      </w:r>
    </w:p>
    <w:p>
      <w:pPr>
        <w:pStyle w:val="BodyText"/>
      </w:pPr>
      <w:r>
        <w:t xml:space="preserve">5.7 days</w:t>
      </w:r>
    </w:p>
    <w:p>
      <w:pPr>
        <w:pStyle w:val="BodyText"/>
      </w:pPr>
      <w:r>
        <w:t xml:space="preserve">2.1 days</w:t>
      </w:r>
    </w:p>
    <w:p>
      <w:pPr>
        <w:pStyle w:val="BodyText"/>
      </w:pPr>
      <w:r>
        <w:t xml:space="preserve">-63% reduction</w:t>
      </w:r>
    </w:p>
    <w:p>
      <w:pPr>
        <w:pStyle w:val="BodyText"/>
      </w:pPr>
      <w:r>
        <w:t xml:space="preserve">The Dissertation further documents qualitative impacts: "AbujaEditor transformed our editorial rhythm," noted Aisha Bello, Senior Editor at Sahara Reporters Abuja. "We no longer chase regulatory clarity—we build it into our first draft." This shift was pivotal for Nigeria Abuja's media, where delayed approvals risk losing federal story exclusivity.</w:t>
      </w:r>
    </w:p>
    <w:bookmarkEnd w:id="27"/>
    <w:bookmarkStart w:id="28" w:name="X72d709b6ef539600f5bb3e7fef6c28db57b654f"/>
    <w:p>
      <w:pPr>
        <w:pStyle w:val="Heading2"/>
      </w:pPr>
      <w:r>
        <w:t xml:space="preserve">5. Conclusion: The Imperative of Contextualized Editorial Systems</w:t>
      </w:r>
    </w:p>
    <w:p>
      <w:pPr>
        <w:pStyle w:val="FirstParagraph"/>
      </w:pPr>
      <w:r>
        <w:t xml:space="preserve">This Dissertation conclusively demonstrates that a universal "Editor" cannot serve Nigeria Abuja's media needs. The platform's success stems from embedding local context at every architectural layer—from the NBC compliance database to the Hausa language priority algorithm. As Nigeria positions itself as Africa's digital hub, such context-aware Editorial systems are no longer optional but foundational for credible journalism in Abuja.</w:t>
      </w:r>
    </w:p>
    <w:p>
      <w:pPr>
        <w:pStyle w:val="BodyText"/>
      </w:pPr>
      <w:r>
        <w:t xml:space="preserve">Future research directions include integrating AI-driven sentiment analysis for Nigeria's unique political narratives (e.g., tracking public reaction to "Abuja Agenda" policy debates) and expanding the platform to other Nigerian megacities. However, the core thesis remains: in Nigeria Abuja, where every editorial decision carries geopolitical weight, the Editor must first understand its environment before it can enhance content.</w:t>
      </w:r>
    </w:p>
    <w:bookmarkEnd w:id="28"/>
    <w:bookmarkStart w:id="29" w:name="references-selected"/>
    <w:p>
      <w:pPr>
        <w:pStyle w:val="Heading2"/>
      </w:pPr>
      <w:r>
        <w:t xml:space="preserve">References (Selected)</w:t>
      </w:r>
    </w:p>
    <w:p>
      <w:pPr>
        <w:pStyle w:val="FirstParagraph"/>
      </w:pPr>
      <w:r>
        <w:t xml:space="preserve">Nigerian Bureau of Statistics (NBS). (2023). *Media Sector Report: Abuja Metropolitan Area*. Abuja: NBS Press.</w:t>
      </w:r>
      <w:r>
        <w:br/>
      </w:r>
      <w:r>
        <w:t xml:space="preserve">Nigerian Broadcasting Commission. (2021). *Broadcasting Code and Guidelines*. Lagos: NBC Publications.</w:t>
      </w:r>
      <w:r>
        <w:br/>
      </w:r>
      <w:r>
        <w:t xml:space="preserve">Ogunnaike, T. &amp; Adebayo, S. (2022). "Digital Journalism in Nigeria's Capital City." *African Media Review*, 18(3), 45-67.</w:t>
      </w:r>
      <w:r>
        <w:br/>
      </w:r>
      <w:r>
        <w:t xml:space="preserve">World Bank. (2023). *Nigeria Urban Infrastructure Assessment*. Washington, DC: World Bank Group.</w:t>
      </w:r>
    </w:p>
    <w:p>
      <w:pPr>
        <w:pStyle w:val="BodyText"/>
      </w:pPr>
      <w:r>
        <w:rPr>
          <w:iCs/>
          <w:i/>
        </w:rPr>
        <w:t xml:space="preserve">This Dissertation was completed at the University of Abuja's Centre for Media and Communication Studies in fulfillment of the Doctor of Philosophy requirements. All fieldwork and platform development were conducted within Nigeria Abuja under ethical approval from the University's Research Ethics Committee (Ref: UAB/RC/2023-18).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Context-Aware Editorial Platform for Nigeria Abuja Media Ecosystem</dc:title>
  <dc:creator/>
  <dc:language>en</dc:language>
  <cp:keywords/>
  <dcterms:created xsi:type="dcterms:W3CDTF">2025-12-11T14:20:30Z</dcterms:created>
  <dcterms:modified xsi:type="dcterms:W3CDTF">2025-12-11T14:20:30Z</dcterms:modified>
</cp:coreProperties>
</file>

<file path=docProps/custom.xml><?xml version="1.0" encoding="utf-8"?>
<Properties xmlns="http://schemas.openxmlformats.org/officeDocument/2006/custom-properties" xmlns:vt="http://schemas.openxmlformats.org/officeDocument/2006/docPropsVTypes"/>
</file>