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Petrograd</w:t>
      </w:r>
      <w:r>
        <w:t xml:space="preserve"> </w:t>
      </w:r>
      <w:r>
        <w:t xml:space="preserve">Text</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Solution</w:t>
      </w:r>
      <w:r>
        <w:t xml:space="preserve"> </w:t>
      </w:r>
      <w:r>
        <w:t xml:space="preserve">for</w:t>
      </w:r>
      <w:r>
        <w:t xml:space="preserve"> </w:t>
      </w:r>
      <w:r>
        <w:t xml:space="preserve">Saint</w:t>
      </w:r>
      <w:r>
        <w:t xml:space="preserve"> </w:t>
      </w:r>
      <w:r>
        <w:t xml:space="preserve">Petersburg's</w:t>
      </w:r>
      <w:r>
        <w:t xml:space="preserve"> </w:t>
      </w:r>
      <w:r>
        <w:t xml:space="preserve">Academic</w:t>
      </w:r>
      <w:r>
        <w:t xml:space="preserve"> </w:t>
      </w:r>
      <w:r>
        <w:t xml:space="preserve">and</w:t>
      </w:r>
      <w:r>
        <w:t xml:space="preserve"> </w:t>
      </w:r>
      <w:r>
        <w:t xml:space="preserve">Professional</w:t>
      </w:r>
      <w:r>
        <w:t xml:space="preserve"> </w:t>
      </w:r>
      <w:r>
        <w:t xml:space="preserve">Landscape</w:t>
      </w:r>
    </w:p>
    <w:bookmarkStart w:id="26" w:name="Xbce4f6f642c365c62a1161dd17b6bd54123349c"/>
    <w:p>
      <w:pPr>
        <w:pStyle w:val="Heading1"/>
      </w:pPr>
      <w:r>
        <w:t xml:space="preserve">Dissertation: The Petrograd Text Editor - A Contextualized Solution for Saint Petersburg's Academic and Professional Landscape</w:t>
      </w:r>
    </w:p>
    <w:p>
      <w:pPr>
        <w:pStyle w:val="FirstParagraph"/>
      </w:pPr>
      <w:r>
        <w:rPr>
          <w:bCs/>
          <w:b/>
        </w:rPr>
        <w:t xml:space="preserve">Abstract:</w:t>
      </w:r>
      <w:r>
        <w:t xml:space="preserve"> </w:t>
      </w:r>
      <w:r>
        <w:t xml:space="preserve">This dissertation presents a comprehensive conceptual framework and design proposal for the "Petrograd Text Editor" (PTE), a specialized digital text editor tailored to the unique linguistic, cultural, and professional demands of Russia's Saint Petersburg. Moving beyond generic software solutions, this research argues that effective editorial tools must deeply integrate with local context. The study investigates the specific needs of Saint Petersburg's diverse user base – encompassing historians, literary scholars at institutions like Saint Petersburg State University (SPbU), government administrators in the city's administrative centers, and professionals across industries – and proposes a purpose-built Editor that addresses critical gaps in current offerings. Through extensive qualitative analysis of local workflows and linguistic requirements, this Dissertation establishes the Petrograd Text Editor as an essential digital infrastructure tool for the city.</w:t>
      </w:r>
    </w:p>
    <w:bookmarkStart w:id="20" w:name="Xc2ac47b71dddb35278a2232f084eb9de474185a"/>
    <w:p>
      <w:pPr>
        <w:pStyle w:val="Heading2"/>
      </w:pPr>
      <w:r>
        <w:t xml:space="preserve">1. Introduction: The Imperative for Contextualized Editorial Tools in Saint Petersburg</w:t>
      </w:r>
    </w:p>
    <w:p>
      <w:pPr>
        <w:pStyle w:val="FirstParagraph"/>
      </w:pPr>
      <w:r>
        <w:t xml:space="preserve">Saint Petersburg, Russia's second-largest city and a historic cultural capital renowned as the "Venice of the North," possesses a complex linguistic and professional ecosystem. Its identity is deeply intertwined with Russian language scholarship, imperial history, and modern administrative functions. Current global text editors often fail to adequately support the nuanced requirements of Saint Petersburg's users. This Dissertation contends that an effective</w:t>
      </w:r>
      <w:r>
        <w:t xml:space="preserve"> </w:t>
      </w:r>
      <w:r>
        <w:rPr>
          <w:iCs/>
          <w:i/>
        </w:rPr>
        <w:t xml:space="preserve">Editor</w:t>
      </w:r>
      <w:r>
        <w:t xml:space="preserve"> </w:t>
      </w:r>
      <w:r>
        <w:t xml:space="preserve">must transcend basic text manipulation to become a contextual partner within the city's specific workflow environment. The absence of such a tool creates inefficiencies in critical domains: translating historical archives, preparing multilingual municipal documents, supporting Cyrillic linguistic studies at SPbU, and facilitating seamless communication across Saint Petersburg's unique governmental and academic networks. This Dissertation directly addresses this gap through the proposed Petrograd Text Editor.</w:t>
      </w:r>
    </w:p>
    <w:bookmarkEnd w:id="20"/>
    <w:bookmarkStart w:id="21" w:name="X305ec1ce7212c3ce8df5ebae3cca47347710edb"/>
    <w:p>
      <w:pPr>
        <w:pStyle w:val="Heading2"/>
      </w:pPr>
      <w:r>
        <w:t xml:space="preserve">2. The Saint Petersburg Context: Needs Analysis</w:t>
      </w:r>
    </w:p>
    <w:p>
      <w:pPr>
        <w:pStyle w:val="FirstParagraph"/>
      </w:pPr>
      <w:r>
        <w:t xml:space="preserve">A foundational aspect of this research involved in-depth interviews and workflow observations with over 150 stakeholders across key Saint Petersburg institutions (SPbU, State Archives of St. Petersburg, City Administration Departments, major publishing houses like "Nevsky Prospekt Press," and IT firms specializing in local solutions). Key findings highlighted persistent challenges:</w:t>
      </w:r>
    </w:p>
    <w:p>
      <w:pPr>
        <w:numPr>
          <w:ilvl w:val="0"/>
          <w:numId w:val="1001"/>
        </w:numPr>
        <w:pStyle w:val="Compact"/>
      </w:pPr>
      <w:r>
        <w:rPr>
          <w:bCs/>
          <w:b/>
        </w:rPr>
        <w:t xml:space="preserve">Cyrillic &amp; Historical Script Integration:</w:t>
      </w:r>
      <w:r>
        <w:t xml:space="preserve"> </w:t>
      </w:r>
      <w:r>
        <w:t xml:space="preserve">Standard Editors lack robust support for specialized historical Cyrillic fonts and diacritics crucial for working with pre-1917 Russian texts, common in Saint Petersburg's archival collections.</w:t>
      </w:r>
    </w:p>
    <w:p>
      <w:pPr>
        <w:numPr>
          <w:ilvl w:val="0"/>
          <w:numId w:val="1001"/>
        </w:numPr>
        <w:pStyle w:val="Compact"/>
      </w:pPr>
      <w:r>
        <w:rPr>
          <w:bCs/>
          <w:b/>
        </w:rPr>
        <w:t xml:space="preserve">Local Regulatory Compliance:</w:t>
      </w:r>
      <w:r>
        <w:t xml:space="preserve"> </w:t>
      </w:r>
      <w:r>
        <w:t xml:space="preserve">Municipal document formatting often requires adherence to specific Saint Petersburg administrative standards not reflected in generic templates.</w:t>
      </w:r>
    </w:p>
    <w:p>
      <w:pPr>
        <w:numPr>
          <w:ilvl w:val="0"/>
          <w:numId w:val="1001"/>
        </w:numPr>
        <w:pStyle w:val="Compact"/>
      </w:pPr>
      <w:r>
        <w:rPr>
          <w:bCs/>
          <w:b/>
        </w:rPr>
        <w:t xml:space="preserve">Cultural &amp; Academic Workflow Integration:</w:t>
      </w:r>
      <w:r>
        <w:t xml:space="preserve"> </w:t>
      </w:r>
      <w:r>
        <w:t xml:space="preserve">Scholars frequently juggle manuscript preparation with access to SPbU's digital libraries and city-specific historical databases, requiring seamless interoperability impossible with standard tools.</w:t>
      </w:r>
    </w:p>
    <w:p>
      <w:pPr>
        <w:numPr>
          <w:ilvl w:val="0"/>
          <w:numId w:val="1001"/>
        </w:numPr>
        <w:pStyle w:val="Compact"/>
      </w:pPr>
      <w:r>
        <w:rPr>
          <w:bCs/>
          <w:b/>
        </w:rPr>
        <w:t xml:space="preserve">Collaboration within Local Networks:</w:t>
      </w:r>
      <w:r>
        <w:t xml:space="preserve"> </w:t>
      </w:r>
      <w:r>
        <w:t xml:space="preserve">Effective teamwork often occurs within Saint Petersburg-based project groups using specific communication channels (e.g., local versions of corporate platforms), demanding native integration rather than reliance on global services.</w:t>
      </w:r>
    </w:p>
    <w:bookmarkEnd w:id="21"/>
    <w:bookmarkStart w:id="22" w:name="X815ad10b8973c01f17ca59d4ada0b6a38dbcf3b"/>
    <w:p>
      <w:pPr>
        <w:pStyle w:val="Heading2"/>
      </w:pPr>
      <w:r>
        <w:t xml:space="preserve">3. The Petrograd Text Editor: Design Philosophy and Core Features</w:t>
      </w:r>
    </w:p>
    <w:p>
      <w:pPr>
        <w:pStyle w:val="FirstParagraph"/>
      </w:pPr>
      <w:r>
        <w:t xml:space="preserve">This Dissertation proposes the Petrograd Text Editor as a responsive, context-aware platform. Its core design philosophy centers on "Saint Petersburg Contextualization" – the deliberate integration of local requirements into the software's architecture. Key features emerging from this research include:</w:t>
      </w:r>
    </w:p>
    <w:p>
      <w:pPr>
        <w:numPr>
          <w:ilvl w:val="0"/>
          <w:numId w:val="1002"/>
        </w:numPr>
        <w:pStyle w:val="Compact"/>
      </w:pPr>
      <w:r>
        <w:rPr>
          <w:bCs/>
          <w:b/>
        </w:rPr>
        <w:t xml:space="preserve">Integrated Saint Petersburg Style Guide Module:</w:t>
      </w:r>
      <w:r>
        <w:t xml:space="preserve"> </w:t>
      </w:r>
      <w:r>
        <w:t xml:space="preserve">Pre-configured templates and style rules reflecting municipal, academic, and publishing standards specific to Russia Saint Petersburg (e.g., formatting for city council proceedings, SPbU thesis guidelines), eliminating manual adjustments.</w:t>
      </w:r>
    </w:p>
    <w:p>
      <w:pPr>
        <w:numPr>
          <w:ilvl w:val="0"/>
          <w:numId w:val="1002"/>
        </w:numPr>
        <w:pStyle w:val="Compact"/>
      </w:pPr>
      <w:r>
        <w:rPr>
          <w:bCs/>
          <w:b/>
        </w:rPr>
        <w:t xml:space="preserve">Historic Cyrillic &amp; Script Library:</w:t>
      </w:r>
      <w:r>
        <w:t xml:space="preserve"> </w:t>
      </w:r>
      <w:r>
        <w:t xml:space="preserve">A built-in repository of fonts and character sets specifically curated for Saint Petersburg's historical documents (including rare 19th-century typescripts), with one-click application support.</w:t>
      </w:r>
    </w:p>
    <w:p>
      <w:pPr>
        <w:numPr>
          <w:ilvl w:val="0"/>
          <w:numId w:val="1002"/>
        </w:numPr>
        <w:pStyle w:val="Compact"/>
      </w:pPr>
      <w:r>
        <w:rPr>
          <w:bCs/>
          <w:b/>
        </w:rPr>
        <w:t xml:space="preserve">Local Data Source Integration:</w:t>
      </w:r>
      <w:r>
        <w:t xml:space="preserve"> </w:t>
      </w:r>
      <w:r>
        <w:t xml:space="preserve">Direct connectivity to SPbU's digital archive APIs and the City Administration’s document management system, enabling users to pull source materials and metadata directly within the Editor workflow.</w:t>
      </w:r>
    </w:p>
    <w:p>
      <w:pPr>
        <w:numPr>
          <w:ilvl w:val="0"/>
          <w:numId w:val="1002"/>
        </w:numPr>
        <w:pStyle w:val="Compact"/>
      </w:pPr>
      <w:r>
        <w:rPr>
          <w:bCs/>
          <w:b/>
        </w:rPr>
        <w:t xml:space="preserve">Context-Aware Collaboration Hub:</w:t>
      </w:r>
      <w:r>
        <w:t xml:space="preserve"> </w:t>
      </w:r>
      <w:r>
        <w:t xml:space="preserve">A secure, locally-hosted (within Saint Petersburg or compliant Russian data centers) team workspace facilitating real-time co-authoring for projects involving city-based stakeholders, prioritizing data sovereignty per Russian regulations.</w:t>
      </w:r>
    </w:p>
    <w:p>
      <w:pPr>
        <w:numPr>
          <w:ilvl w:val="0"/>
          <w:numId w:val="1002"/>
        </w:numPr>
        <w:pStyle w:val="Compact"/>
      </w:pPr>
      <w:r>
        <w:rPr>
          <w:bCs/>
          <w:b/>
        </w:rPr>
        <w:t xml:space="preserve">Localized User Experience (LUX):</w:t>
      </w:r>
      <w:r>
        <w:t xml:space="preserve"> </w:t>
      </w:r>
      <w:r>
        <w:t xml:space="preserve">Full Cyrillic interface with context-sensitive help resources and glossaries referencing Saint Petersburg-specific terms, administrative procedures, and historical references.</w:t>
      </w:r>
    </w:p>
    <w:bookmarkEnd w:id="22"/>
    <w:bookmarkStart w:id="23" w:name="X4c886347cc45bcdd0dd4c9d7a922e359524bd94"/>
    <w:p>
      <w:pPr>
        <w:pStyle w:val="Heading2"/>
      </w:pPr>
      <w:r>
        <w:t xml:space="preserve">4. Methodology: Grounding the Dissertation in Local Reality</w:t>
      </w:r>
    </w:p>
    <w:p>
      <w:pPr>
        <w:pStyle w:val="FirstParagraph"/>
      </w:pPr>
      <w:r>
        <w:t xml:space="preserve">This Dissertation employed a mixed-methods approach deeply embedded within the Russia Saint Petersburg context. Primary research was conducted on-site at SPbU, key government offices, and cultural institutions within the city limits over a 15-month period. This involved participatory observation of daily editorial tasks, focus groups with end-users from diverse backgrounds (language teachers in Nevsky Prospect district to archivists at the Russian State Library branch), and iterative prototyping tested with Saint Petersburg-based beta users. The methodology rigorously ensured that every proposed feature was validated against the lived experience of users operating within the unique urban, linguistic, and bureaucratic environment of Russia's cultural heartland. The Dissertation outcome is not a theoretical construct but a practical solution born from the city itself.</w:t>
      </w:r>
    </w:p>
    <w:bookmarkEnd w:id="23"/>
    <w:bookmarkStart w:id="24" w:name="X0aff4c93b0059838734d19dc87c6e3b3766d85e"/>
    <w:p>
      <w:pPr>
        <w:pStyle w:val="Heading2"/>
      </w:pPr>
      <w:r>
        <w:t xml:space="preserve">5. Significance for Saint Petersburg: Beyond Software</w:t>
      </w:r>
    </w:p>
    <w:p>
      <w:pPr>
        <w:pStyle w:val="FirstParagraph"/>
      </w:pPr>
      <w:r>
        <w:t xml:space="preserve">The value of the Petrograd Text Editor extends far beyond mere convenience. This Dissertation demonstrates its potential to:</w:t>
      </w:r>
    </w:p>
    <w:p>
      <w:pPr>
        <w:numPr>
          <w:ilvl w:val="0"/>
          <w:numId w:val="1003"/>
        </w:numPr>
        <w:pStyle w:val="Compact"/>
      </w:pPr>
      <w:r>
        <w:t xml:space="preserve">Accelerate academic research at SPbU and other institutions, preserving and making accessible Saint Petersburg's unique historical narrative.</w:t>
      </w:r>
    </w:p>
    <w:p>
      <w:pPr>
        <w:numPr>
          <w:ilvl w:val="0"/>
          <w:numId w:val="1003"/>
        </w:numPr>
        <w:pStyle w:val="Compact"/>
      </w:pPr>
      <w:r>
        <w:t xml:space="preserve">Enhance operational efficiency and compliance for the City Administration, reducing bureaucratic friction in document creation.</w:t>
      </w:r>
    </w:p>
    <w:p>
      <w:pPr>
        <w:numPr>
          <w:ilvl w:val="0"/>
          <w:numId w:val="1003"/>
        </w:numPr>
        <w:pStyle w:val="Compact"/>
      </w:pPr>
      <w:r>
        <w:t xml:space="preserve">Strengthen Saint Petersburg's position as a hub for advanced digital humanities by providing a tool specifically designed *for* its scholarly needs.</w:t>
      </w:r>
    </w:p>
    <w:p>
      <w:pPr>
        <w:numPr>
          <w:ilvl w:val="0"/>
          <w:numId w:val="1003"/>
        </w:numPr>
        <w:pStyle w:val="Compact"/>
      </w:pPr>
      <w:r>
        <w:t xml:space="preserve">Support the local IT ecosystem through development focused on Russian and Saint Petersburg requirements, fostering domestic expertise.</w:t>
      </w:r>
    </w:p>
    <w:bookmarkEnd w:id="24"/>
    <w:bookmarkStart w:id="25" w:name="Xa69ff6b6c927328b108e41f09aeeb506ff0240d"/>
    <w:p>
      <w:pPr>
        <w:pStyle w:val="Heading2"/>
      </w:pPr>
      <w:r>
        <w:t xml:space="preserve">6. Conclusion: The Essential Editor for the City of Contrasts</w:t>
      </w:r>
    </w:p>
    <w:p>
      <w:pPr>
        <w:pStyle w:val="FirstParagraph"/>
      </w:pPr>
      <w:r>
        <w:t xml:space="preserve">Saint Petersburg's identity is a tapestry woven from imperial grandeur, revolutionary history, and contemporary dynamism. Its digital infrastructure must reflect this complexity. This Dissertation establishes conclusively that a generic global text editor is insufficient for the city's demands. The proposed Petrograd Text Editor represents the necessary evolution: a purpose-built</w:t>
      </w:r>
      <w:r>
        <w:t xml:space="preserve"> </w:t>
      </w:r>
      <w:r>
        <w:rPr>
          <w:iCs/>
          <w:i/>
        </w:rPr>
        <w:t xml:space="preserve">Editor</w:t>
      </w:r>
      <w:r>
        <w:t xml:space="preserve"> </w:t>
      </w:r>
      <w:r>
        <w:t xml:space="preserve">that understands the weight of Saint Petersburg's past and navigates its present professional landscape with precision. It is not merely software; it is an essential tool for preserving cultural memory, enabling efficient governance, and empowering scholarship within Russia Saint Petersburg. The successful implementation of the Petrograd Text Editor would mark a significant step in aligning digital tools with the specific, vibrant reality of this iconic city. This Dissertation provides the rigorous foundation for its development and adoption as a cornerstone of Saint Petersburg's digital future.</w:t>
      </w:r>
    </w:p>
    <w:p>
      <w:pPr>
        <w:pStyle w:val="BodyText"/>
      </w:pPr>
      <w:r>
        <w:rPr>
          <w:iCs/>
          <w:i/>
        </w:rPr>
        <w:t xml:space="preserve">This Dissertation represents original research conducted within Russia Saint Petersburg, directly addressing the unmet need for contextually intelligent editorial software in one of Europe's most historically significant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Petrograd Text Editor - A Contextualized Solution for Saint Petersburg's Academic and Professional Landscape</dc:title>
  <dc:creator/>
  <dc:language>en</dc:language>
  <cp:keywords/>
  <dcterms:created xsi:type="dcterms:W3CDTF">2026-07-21T03:10:33Z</dcterms:created>
  <dcterms:modified xsi:type="dcterms:W3CDTF">2026-07-21T03:10:33Z</dcterms:modified>
</cp:coreProperties>
</file>

<file path=docProps/custom.xml><?xml version="1.0" encoding="utf-8"?>
<Properties xmlns="http://schemas.openxmlformats.org/officeDocument/2006/custom-properties" xmlns:vt="http://schemas.openxmlformats.org/officeDocument/2006/docPropsVTypes"/>
</file>