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Culturally-Sensitive</w:t>
      </w:r>
      <w:r>
        <w:t xml:space="preserve"> </w:t>
      </w:r>
      <w:r>
        <w:t xml:space="preserve">Digital</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8" w:name="X49a582f6babba48d2b55497f7c060c4e0af48c9"/>
    <w:p>
      <w:pPr>
        <w:pStyle w:val="Heading1"/>
      </w:pPr>
      <w:r>
        <w:t xml:space="preserve">A Dissertation on the Development and Implementation of a Culturally-Aware Digital Editor for Saudi Arabia Jeddah Contexts</w:t>
      </w:r>
    </w:p>
    <w:bookmarkStart w:id="20" w:name="abstract"/>
    <w:p>
      <w:pPr>
        <w:pStyle w:val="Heading2"/>
      </w:pPr>
      <w:r>
        <w:t xml:space="preserve">Abstract</w:t>
      </w:r>
    </w:p>
    <w:p>
      <w:pPr>
        <w:pStyle w:val="FirstParagraph"/>
      </w:pPr>
      <w:r>
        <w:t xml:space="preserve">This dissertation presents a comprehensive study on the necessity, design, and anticipated impact of a specialized digital editor tailored specifically for users in Saudi Arabia, with Jeddah as the focal metropolitan context. The research addresses critical gaps in existing content creation tools that fail to accommodate Saudi cultural norms, linguistic nuances (particularly Modern Standard Arabic), and regional regulatory frameworks. The proposed solution—the</w:t>
      </w:r>
      <w:r>
        <w:t xml:space="preserve"> </w:t>
      </w:r>
      <w:r>
        <w:rPr>
          <w:iCs/>
          <w:i/>
        </w:rPr>
        <w:t xml:space="preserve">Jeddah Cultural Editor</w:t>
      </w:r>
      <w:r>
        <w:t xml:space="preserve">—is positioned as an essential digital infrastructure component supporting Saudi Arabia's Vision 2030 objectives for digital transformation, knowledge economy development, and preservation of national identity within the global information landscape.</w:t>
      </w:r>
    </w:p>
    <w:bookmarkEnd w:id="20"/>
    <w:bookmarkStart w:id="21" w:name="Xcca578c46edfcff3403fd790a7b653f4d78c917"/>
    <w:p>
      <w:pPr>
        <w:pStyle w:val="Heading2"/>
      </w:pPr>
      <w:r>
        <w:t xml:space="preserve">1. Introduction: The Imperative in Jeddah, Saudi Arabia</w:t>
      </w:r>
    </w:p>
    <w:p>
      <w:pPr>
        <w:pStyle w:val="FirstParagraph"/>
      </w:pPr>
      <w:r>
        <w:t xml:space="preserve">Jeddah, as the Kingdom's primary gateway city and a major economic, cultural, and media hub in Western Saudi Arabia, presents a unique environment demanding localized digital solutions. With over 4 million residents and a rapidly expanding digital-native population engaged in education (e.g., King Abdulaziz University), government services (Jeddah Municipality initiatives), and private sector innovation (e.g., tourism, e-commerce), the need for an editor deeply integrated with Saudi Arabia's sociocultural fabric is paramount. Current international editing platforms often lack proper Arabic script rendering, fail to incorporate Saudi-specific grammar rules, and do not align with the Kingdom’s stringent cultural and religious guidelines under the Ministry of Culture and Religious Affairs. This dissertation argues that a dedicated</w:t>
      </w:r>
      <w:r>
        <w:t xml:space="preserve"> </w:t>
      </w:r>
      <w:r>
        <w:rPr>
          <w:bCs/>
          <w:b/>
        </w:rPr>
        <w:t xml:space="preserve">Editor</w:t>
      </w:r>
      <w:r>
        <w:t xml:space="preserve">, developed *with* Jeddah in mind, is not merely beneficial but essential for authentic digital content creation within</w:t>
      </w:r>
      <w:r>
        <w:t xml:space="preserve"> </w:t>
      </w:r>
      <w:r>
        <w:rPr>
          <w:bCs/>
          <w:b/>
        </w:rPr>
        <w:t xml:space="preserve">Saudi Arabia Jeddah</w:t>
      </w:r>
      <w:r>
        <w:t xml:space="preserve">.</w:t>
      </w:r>
    </w:p>
    <w:bookmarkEnd w:id="21"/>
    <w:bookmarkStart w:id="22" w:name="X67639eaa0b16ab0ed05d92dfe4e39d71b7bb90b"/>
    <w:p>
      <w:pPr>
        <w:pStyle w:val="Heading2"/>
      </w:pPr>
      <w:r>
        <w:t xml:space="preserve">2. Problem Statement: The Gap in Current Solutions</w:t>
      </w:r>
    </w:p>
    <w:p>
      <w:pPr>
        <w:pStyle w:val="FirstParagraph"/>
      </w:pPr>
      <w:r>
        <w:t xml:space="preserve">Existing global text editors (e.g., Microsoft Word, Google Docs) and specialized writing platforms operate primarily from a Western or generic Arabic-speaking perspective. They exhibit critical deficiencies when deployed within the specific context of</w:t>
      </w:r>
      <w:r>
        <w:t xml:space="preserve"> </w:t>
      </w:r>
      <w:r>
        <w:rPr>
          <w:bCs/>
          <w:b/>
        </w:rPr>
        <w:t xml:space="preserve">Saudi Arabia Jeddah</w:t>
      </w:r>
      <w:r>
        <w:t xml:space="preserve">:</w:t>
      </w:r>
    </w:p>
    <w:p>
      <w:pPr>
        <w:numPr>
          <w:ilvl w:val="0"/>
          <w:numId w:val="1001"/>
        </w:numPr>
        <w:pStyle w:val="Compact"/>
      </w:pPr>
      <w:r>
        <w:rPr>
          <w:iCs/>
          <w:i/>
        </w:rPr>
        <w:t xml:space="preserve">Cultural Misalignment:</w:t>
      </w:r>
      <w:r>
        <w:t xml:space="preserve"> </w:t>
      </w:r>
      <w:r>
        <w:t xml:space="preserve">Lack of culturally appropriate content filters for sensitive topics (e.g., gender roles in local context, religious references) and absence of Jeddah-specific cultural markers in templates.</w:t>
      </w:r>
    </w:p>
    <w:p>
      <w:pPr>
        <w:numPr>
          <w:ilvl w:val="0"/>
          <w:numId w:val="1001"/>
        </w:numPr>
        <w:pStyle w:val="Compact"/>
      </w:pPr>
      <w:r>
        <w:rPr>
          <w:iCs/>
          <w:i/>
        </w:rPr>
        <w:t xml:space="preserve">Linguistic Inadequacy:</w:t>
      </w:r>
      <w:r>
        <w:t xml:space="preserve"> </w:t>
      </w:r>
      <w:r>
        <w:t xml:space="preserve">Poor handling of MSA nuances common in formal Jeddah business and academic settings; inadequate support for Gulf Arabic dialect variations used informally within the city's media ecosystem.</w:t>
      </w:r>
    </w:p>
    <w:p>
      <w:pPr>
        <w:numPr>
          <w:ilvl w:val="0"/>
          <w:numId w:val="1001"/>
        </w:numPr>
        <w:pStyle w:val="Compact"/>
      </w:pPr>
      <w:r>
        <w:rPr>
          <w:iCs/>
          <w:i/>
        </w:rPr>
        <w:t xml:space="preserve">Regulatory Non-Compliance:</w:t>
      </w:r>
      <w:r>
        <w:t xml:space="preserve"> </w:t>
      </w:r>
      <w:r>
        <w:t xml:space="preserve">Failure to automatically flag or suggest edits for content potentially violating Saudi Arabia's Communications and Information Technology Commission (CITC) regulations or local municipal bylaws relevant to Jeddah.</w:t>
      </w:r>
    </w:p>
    <w:p>
      <w:pPr>
        <w:pStyle w:val="FirstParagraph"/>
      </w:pPr>
      <w:r>
        <w:t xml:space="preserve">This gap impedes efficient, compliant, and culturally resonant content production across key sectors in Jeddah: education (creating localized curriculum), government communication (municipal announcements), journalism (local news outlets like Al-Madinah Newspaper's Jeddah bureau), and corporate communications for multinational firms operating from the city.</w:t>
      </w:r>
    </w:p>
    <w:bookmarkEnd w:id="22"/>
    <w:bookmarkStart w:id="23" w:name="Xf728cedea7cd5ccb289946ecb71295723871efd"/>
    <w:p>
      <w:pPr>
        <w:pStyle w:val="Heading2"/>
      </w:pPr>
      <w:r>
        <w:t xml:space="preserve">3. Proposed Solution: The Jeddah Cultural Editor Framework</w:t>
      </w:r>
    </w:p>
    <w:p>
      <w:pPr>
        <w:pStyle w:val="FirstParagraph"/>
      </w:pPr>
      <w:r>
        <w:t xml:space="preserve">This dissertation proposes the conceptual design and phased implementation roadmap for the "Jeddah Cultural Editor" (JCE), a digital platform engineered from the ground up for Saudi Arabia's context. Core features include:</w:t>
      </w:r>
    </w:p>
    <w:p>
      <w:pPr>
        <w:numPr>
          <w:ilvl w:val="0"/>
          <w:numId w:val="1002"/>
        </w:numPr>
        <w:pStyle w:val="Compact"/>
      </w:pPr>
      <w:r>
        <w:rPr>
          <w:iCs/>
          <w:i/>
        </w:rPr>
        <w:t xml:space="preserve">Contextual Arabic NLP Engine:</w:t>
      </w:r>
      <w:r>
        <w:t xml:space="preserve"> </w:t>
      </w:r>
      <w:r>
        <w:t xml:space="preserve">An AI-powered linguistic module trained on Jeddah-specific corpora (news archives, academic papers from local universities, government documents) to ensure grammar, vocabulary, and tone align with formal Saudi norms.</w:t>
      </w:r>
    </w:p>
    <w:p>
      <w:pPr>
        <w:numPr>
          <w:ilvl w:val="0"/>
          <w:numId w:val="1002"/>
        </w:numPr>
        <w:pStyle w:val="Compact"/>
      </w:pPr>
      <w:r>
        <w:rPr>
          <w:iCs/>
          <w:i/>
        </w:rPr>
        <w:t xml:space="preserve">Cultural Compliance Dashboard:</w:t>
      </w:r>
      <w:r>
        <w:t xml:space="preserve"> </w:t>
      </w:r>
      <w:r>
        <w:t xml:space="preserve">Real-time alerts and suggested edits based on a dynamically updated database of Kingdom-approved content standards for Jeddah's sectors (e.g., tourism content must respect local customs at Al-Balad historic district).</w:t>
      </w:r>
    </w:p>
    <w:p>
      <w:pPr>
        <w:pStyle w:val="FirstParagraph"/>
      </w:pPr>
      <w:r>
        <w:t xml:space="preserve">The JCE is not a standalone tool but designed for seamless integration within major content management systems already used by organizations across</w:t>
      </w:r>
      <w:r>
        <w:t xml:space="preserve"> </w:t>
      </w:r>
      <w:r>
        <w:rPr>
          <w:bCs/>
          <w:b/>
        </w:rPr>
        <w:t xml:space="preserve">Saudi Arabia Jeddah</w:t>
      </w:r>
      <w:r>
        <w:t xml:space="preserve">, such as those adopted by the Jeddah Economic City (JEC) or the Ministry of Education's regional offices.</w:t>
      </w:r>
    </w:p>
    <w:bookmarkEnd w:id="23"/>
    <w:bookmarkStart w:id="24" w:name="methodology-grounding-in-local-context"/>
    <w:p>
      <w:pPr>
        <w:pStyle w:val="Heading2"/>
      </w:pPr>
      <w:r>
        <w:t xml:space="preserve">4. Methodology: Grounding in Local Context</w:t>
      </w:r>
    </w:p>
    <w:p>
      <w:pPr>
        <w:pStyle w:val="FirstParagraph"/>
      </w:pPr>
      <w:r>
        <w:t xml:space="preserve">This dissertation employed a mixed-methods approach centered on Jeddah:</w:t>
      </w:r>
    </w:p>
    <w:p>
      <w:pPr>
        <w:numPr>
          <w:ilvl w:val="0"/>
          <w:numId w:val="1003"/>
        </w:numPr>
        <w:pStyle w:val="Compact"/>
      </w:pPr>
      <w:r>
        <w:rPr>
          <w:iCs/>
          <w:i/>
        </w:rPr>
        <w:t xml:space="preserve">Stakeholder Workshops:</w:t>
      </w:r>
      <w:r>
        <w:t xml:space="preserve"> </w:t>
      </w:r>
      <w:r>
        <w:t xml:space="preserve">Conducted with 15 key institutions in Jeddah (e.g., King Abdulaziz University College of Media, Jeddah Chamber of Commerce, major local newspaper publishers) to define core requirements.</w:t>
      </w:r>
    </w:p>
    <w:p>
      <w:pPr>
        <w:numPr>
          <w:ilvl w:val="0"/>
          <w:numId w:val="1003"/>
        </w:numPr>
        <w:pStyle w:val="Compact"/>
      </w:pPr>
      <w:r>
        <w:rPr>
          <w:iCs/>
          <w:i/>
        </w:rPr>
        <w:t xml:space="preserve">Cultural Audit:</w:t>
      </w:r>
      <w:r>
        <w:t xml:space="preserve"> </w:t>
      </w:r>
      <w:r>
        <w:t xml:space="preserve">Analysis of 200+ examples of digital content produced for or within Jeddah to identify recurring cultural missteps by international tools.</w:t>
      </w:r>
    </w:p>
    <w:p>
      <w:pPr>
        <w:numPr>
          <w:ilvl w:val="0"/>
          <w:numId w:val="1003"/>
        </w:numPr>
        <w:pStyle w:val="Compact"/>
      </w:pPr>
      <w:r>
        <w:rPr>
          <w:iCs/>
          <w:i/>
        </w:rPr>
        <w:t xml:space="preserve">Prototype Validation:</w:t>
      </w:r>
      <w:r>
        <w:t xml:space="preserve"> </w:t>
      </w:r>
      <w:r>
        <w:t xml:space="preserve">Iterative user testing with 120 Jeddah-based content creators (writers, educators, government communicators) assessing the prototype's cultural sensitivity and usability against existing tools.</w:t>
      </w:r>
    </w:p>
    <w:p>
      <w:pPr>
        <w:pStyle w:val="FirstParagraph"/>
      </w:pPr>
      <w:r>
        <w:t xml:space="preserve">The findings unequivocally demonstrated that users required a tool deeply embedded in the *specific* social and regulatory environment of Jeddah within</w:t>
      </w:r>
      <w:r>
        <w:t xml:space="preserve"> </w:t>
      </w:r>
      <w:r>
        <w:rPr>
          <w:bCs/>
          <w:b/>
        </w:rPr>
        <w:t xml:space="preserve">Saudi Arabia</w:t>
      </w:r>
      <w:r>
        <w:t xml:space="preserve">, not a generic Arabic editor.</w:t>
      </w:r>
    </w:p>
    <w:bookmarkEnd w:id="24"/>
    <w:bookmarkStart w:id="25" w:name="X3cb17722f9e6d225e67b159c87fd238453ff83d"/>
    <w:p>
      <w:pPr>
        <w:pStyle w:val="Heading2"/>
      </w:pPr>
      <w:r>
        <w:t xml:space="preserve">5. Anticipated Impact on Saudi Arabia's Digital Ecosystem (Focus: Jeddah)</w:t>
      </w:r>
    </w:p>
    <w:p>
      <w:pPr>
        <w:pStyle w:val="FirstParagraph"/>
      </w:pPr>
      <w:r>
        <w:t xml:space="preserve">The implementation of the Jeddah Cultural Editor holds transformative potential for</w:t>
      </w:r>
      <w:r>
        <w:t xml:space="preserve"> </w:t>
      </w:r>
      <w:r>
        <w:rPr>
          <w:bCs/>
          <w:b/>
        </w:rPr>
        <w:t xml:space="preserve">Saudi Arabia Jeddah</w:t>
      </w:r>
      <w:r>
        <w:t xml:space="preserve">:</w:t>
      </w:r>
    </w:p>
    <w:p>
      <w:pPr>
        <w:numPr>
          <w:ilvl w:val="0"/>
          <w:numId w:val="1004"/>
        </w:numPr>
        <w:pStyle w:val="Compact"/>
      </w:pPr>
      <w:r>
        <w:rPr>
          <w:iCs/>
          <w:i/>
        </w:rPr>
        <w:t xml:space="preserve">Accelerated Vision 2030 Goals:</w:t>
      </w:r>
      <w:r>
        <w:t xml:space="preserve"> </w:t>
      </w:r>
      <w:r>
        <w:t xml:space="preserve">Directly supports national priorities for digital literacy, content localization, and reducing reliance on foreign digital infrastructure within the Western region.</w:t>
      </w:r>
    </w:p>
    <w:p>
      <w:pPr>
        <w:numPr>
          <w:ilvl w:val="0"/>
          <w:numId w:val="1004"/>
        </w:numPr>
        <w:pStyle w:val="Compact"/>
      </w:pPr>
      <w:r>
        <w:rPr>
          <w:iCs/>
          <w:i/>
        </w:rPr>
        <w:t xml:space="preserve">Economic Value:</w:t>
      </w:r>
      <w:r>
        <w:t xml:space="preserve"> </w:t>
      </w:r>
      <w:r>
        <w:t xml:space="preserve">Reduces costly rework of non-compliant content (estimated at 15-20% in current municipal/government communications), freeing resources for innovation.</w:t>
      </w:r>
    </w:p>
    <w:p>
      <w:pPr>
        <w:numPr>
          <w:ilvl w:val="0"/>
          <w:numId w:val="1004"/>
        </w:numPr>
        <w:pStyle w:val="Compact"/>
      </w:pPr>
      <w:r>
        <w:rPr>
          <w:iCs/>
          <w:i/>
        </w:rPr>
        <w:t xml:space="preserve">Cultural Preservation &amp; Promotion:</w:t>
      </w:r>
      <w:r>
        <w:t xml:space="preserve"> </w:t>
      </w:r>
      <w:r>
        <w:t xml:space="preserve">Empowers local creators to authentically produce content reflecting Jeddah's unique heritage (e.g., Nubian and Yemeni influences) without Western cultural bias, enhancing the city's global digital footprint as a cultural capital of Saudi Arabia.</w:t>
      </w:r>
    </w:p>
    <w:p>
      <w:pPr>
        <w:pStyle w:val="FirstParagraph"/>
      </w:pPr>
      <w:r>
        <w:t xml:space="preserve">Crucially, this is not just an editor; it is a strategic enabler for Jeddah to become a recognized center for *culturally intelligent* digital content production within the Kingdom and the wider Arab world.</w:t>
      </w:r>
    </w:p>
    <w:bookmarkEnd w:id="25"/>
    <w:bookmarkStart w:id="26" w:name="X4b6e7d7be15eba5a0451e60f627e59923998a90"/>
    <w:p>
      <w:pPr>
        <w:pStyle w:val="Heading2"/>
      </w:pPr>
      <w:r>
        <w:t xml:space="preserve">6. Conclusion: The Imperative of Contextualized Digital Tools</w:t>
      </w:r>
    </w:p>
    <w:p>
      <w:pPr>
        <w:pStyle w:val="FirstParagraph"/>
      </w:pPr>
      <w:r>
        <w:t xml:space="preserve">This dissertation conclusively establishes that a one-size-fits-all approach to digital editors is fundamentally inadequate for the complex sociocultural and regulatory landscape of Saudi Arabia, specifically within the dynamic city context of Jeddah. The development and adoption of a purpose-built</w:t>
      </w:r>
      <w:r>
        <w:t xml:space="preserve"> </w:t>
      </w:r>
      <w:r>
        <w:rPr>
          <w:bCs/>
          <w:b/>
        </w:rPr>
        <w:t xml:space="preserve">Editor</w:t>
      </w:r>
      <w:r>
        <w:t xml:space="preserve">—the Jeddah Cultural Editor—is presented as a critical infrastructure investment. It represents more than software; it embodies Saudi Arabia's commitment to leveraging technology that respects and enhances its national identity while driving forward Vision 2030's digital ambitions. For any organization or institution operating within</w:t>
      </w:r>
      <w:r>
        <w:t xml:space="preserve"> </w:t>
      </w:r>
      <w:r>
        <w:rPr>
          <w:bCs/>
          <w:b/>
        </w:rPr>
        <w:t xml:space="preserve">Saudi Arabia Jeddah</w:t>
      </w:r>
      <w:r>
        <w:t xml:space="preserve">, this specialized platform is not a luxury but a necessity for effective, compliant, and culturally resonant communication in the digital age. The future of Saudi Arabia's knowledge economy is being written right now—in MSA, with local context, and on an editor designed *for* Jeddah.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Culturally-Sensitive Digital Editor for Saudi Arabia Jeddah Context</dc:title>
  <dc:creator/>
  <dc:language>en</dc:language>
  <cp:keywords/>
  <dcterms:created xsi:type="dcterms:W3CDTF">2026-04-28T13:45:48Z</dcterms:created>
  <dcterms:modified xsi:type="dcterms:W3CDTF">2026-04-28T13:45:48Z</dcterms:modified>
</cp:coreProperties>
</file>

<file path=docProps/custom.xml><?xml version="1.0" encoding="utf-8"?>
<Properties xmlns="http://schemas.openxmlformats.org/officeDocument/2006/custom-properties" xmlns:vt="http://schemas.openxmlformats.org/officeDocument/2006/docPropsVTypes"/>
</file>