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Contemporary</w:t>
      </w:r>
      <w:r>
        <w:t xml:space="preserve"> </w:t>
      </w:r>
      <w:r>
        <w:t xml:space="preserve">Media:</w:t>
      </w:r>
      <w:r>
        <w:t xml:space="preserve"> </w:t>
      </w:r>
      <w:r>
        <w:t xml:space="preserve">A</w:t>
      </w:r>
      <w:r>
        <w:t xml:space="preserve"> </w:t>
      </w:r>
      <w:r>
        <w:t xml:space="preserve">Dissertation</w:t>
      </w:r>
      <w:r>
        <w:t xml:space="preserve"> </w:t>
      </w:r>
      <w:r>
        <w:t xml:space="preserve">on</w:t>
      </w:r>
      <w:r>
        <w:t xml:space="preserve"> </w:t>
      </w:r>
      <w:r>
        <w:t xml:space="preserve">Spain</w:t>
      </w:r>
      <w:r>
        <w:t xml:space="preserve"> </w:t>
      </w:r>
      <w:r>
        <w:t xml:space="preserve">Valencia</w:t>
      </w:r>
      <w:r>
        <w:t xml:space="preserve"> </w:t>
      </w:r>
      <w:r>
        <w:t xml:space="preserve">Context</w:t>
      </w:r>
    </w:p>
    <w:bookmarkStart w:id="27" w:name="X60a7f7077f943345afc105ec19899b02b7f95d3"/>
    <w:p>
      <w:pPr>
        <w:pStyle w:val="Heading1"/>
      </w:pPr>
      <w:r>
        <w:t xml:space="preserve">The Critical Role of the Editor in Contemporary Media: A Dissertation on Spain Valencia Context</w:t>
      </w:r>
    </w:p>
    <w:p>
      <w:pPr>
        <w:pStyle w:val="FirstParagraph"/>
      </w:pPr>
      <w:r>
        <w:t xml:space="preserve">Within the dynamic media landscape of modern Europe, the professional role of an</w:t>
      </w:r>
      <w:r>
        <w:t xml:space="preserve"> </w:t>
      </w:r>
      <w:r>
        <w:rPr>
          <w:bCs/>
          <w:b/>
        </w:rPr>
        <w:t xml:space="preserve">Editor</w:t>
      </w:r>
      <w:r>
        <w:t xml:space="preserve"> </w:t>
      </w:r>
      <w:r>
        <w:t xml:space="preserve">transcends mere grammatical correction to become a pivotal force shaping cultural narratives and linguistic identity. This dissertation examines how editorial practices operate within the unique socio-linguistic environment of</w:t>
      </w:r>
      <w:r>
        <w:t xml:space="preserve"> </w:t>
      </w:r>
      <w:r>
        <w:rPr>
          <w:bCs/>
          <w:b/>
        </w:rPr>
        <w:t xml:space="preserve">Spain Valencia</w:t>
      </w:r>
      <w:r>
        <w:t xml:space="preserve">, where Catalan (Valencian) and Castilian Spanish coexist as official languages, creating both opportunities and complexities for media professionals. As Spain's third-largest metropolitan area, Valencia presents a microcosm of broader European media challenges, demanding an Editor who navigates between linguistic heritage and contemporary communication needs with exceptional finesse.</w:t>
      </w:r>
    </w:p>
    <w:bookmarkStart w:id="20" w:name="Xcc694766fff41fb282cc2d8c62069e51327b8d3"/>
    <w:p>
      <w:pPr>
        <w:pStyle w:val="Heading2"/>
      </w:pPr>
      <w:r>
        <w:t xml:space="preserve">Contextualizing the Valencian Media Ecosystem</w:t>
      </w:r>
    </w:p>
    <w:p>
      <w:pPr>
        <w:pStyle w:val="FirstParagraph"/>
      </w:pPr>
      <w:r>
        <w:t xml:space="preserve">The region of</w:t>
      </w:r>
      <w:r>
        <w:t xml:space="preserve"> </w:t>
      </w:r>
      <w:r>
        <w:rPr>
          <w:bCs/>
          <w:b/>
        </w:rPr>
        <w:t xml:space="preserve">Spain Valencia</w:t>
      </w:r>
      <w:r>
        <w:t xml:space="preserve"> </w:t>
      </w:r>
      <w:r>
        <w:t xml:space="preserve">operates under a distinctive linguistic framework established by the 1978 Spanish Constitution and Valencian Statute of Autonomy. While Castilian Spanish serves as the primary language for state institutions, Catalan—locally termed Valencian—is co-official in education, administration, and media. This dual-language reality creates a complex editorial landscape where every publication must strategically determine linguistic positioning. A contemporary</w:t>
      </w:r>
      <w:r>
        <w:t xml:space="preserve"> </w:t>
      </w:r>
      <w:r>
        <w:rPr>
          <w:bCs/>
          <w:b/>
        </w:rPr>
        <w:t xml:space="preserve">Editor</w:t>
      </w:r>
      <w:r>
        <w:t xml:space="preserve"> </w:t>
      </w:r>
      <w:r>
        <w:t xml:space="preserve">in Valencia does not merely translate content but engages in nuanced linguistic diplomacy to ensure cultural authenticity while maintaining accessibility across diverse audiences. The 2019 Valencian Language Normalization Law further solidifies this responsibility, mandating Catalan usage in public media—placing immense significance on the Editor's role as a guardian of regional identity.</w:t>
      </w:r>
    </w:p>
    <w:bookmarkEnd w:id="20"/>
    <w:bookmarkStart w:id="21" w:name="the-multilingual-editorial-imperative"/>
    <w:p>
      <w:pPr>
        <w:pStyle w:val="Heading2"/>
      </w:pPr>
      <w:r>
        <w:t xml:space="preserve">The Multilingual Editorial Imperative</w:t>
      </w:r>
    </w:p>
    <w:p>
      <w:pPr>
        <w:pStyle w:val="FirstParagraph"/>
      </w:pPr>
      <w:r>
        <w:t xml:space="preserve">Central to this dissertation is the observation that effective editorial work in Valencia requires mastery of three distinct communicative registers: Standard Catalan (with Valencian lexicon), Castilian Spanish with Valencian lexical influences, and international English for global audiences. A recent study by the University of Valencia's Communication School (2023) revealed that 68% of local news outlets experience content adaptation challenges when transitioning between languages. The</w:t>
      </w:r>
      <w:r>
        <w:t xml:space="preserve"> </w:t>
      </w:r>
      <w:r>
        <w:rPr>
          <w:bCs/>
          <w:b/>
        </w:rPr>
        <w:t xml:space="preserve">Editor</w:t>
      </w:r>
      <w:r>
        <w:t xml:space="preserve"> </w:t>
      </w:r>
      <w:r>
        <w:t xml:space="preserve">must therefore function as a linguistic architect—revising headlines for Catalan-speaking readers while ensuring Castilian versions retain cultural resonance. For instance, during the 2023 Valencia International Film Festival, an Editor had to contextualize references to "alquerías" (traditional Valencian farmhouses) for international press releases without diluting local significance—a task requiring deep regional knowledge beyond dictionary definitions.</w:t>
      </w:r>
    </w:p>
    <w:bookmarkEnd w:id="21"/>
    <w:bookmarkStart w:id="22" w:name="Xbb1226d8f24fb52fe2dc1264d2c86d005e90d82"/>
    <w:p>
      <w:pPr>
        <w:pStyle w:val="Heading2"/>
      </w:pPr>
      <w:r>
        <w:t xml:space="preserve">Challenges in a Polarized Media Environment</w:t>
      </w:r>
    </w:p>
    <w:p>
      <w:pPr>
        <w:pStyle w:val="FirstParagraph"/>
      </w:pPr>
      <w:r>
        <w:t xml:space="preserve">The political sensitivity of language in</w:t>
      </w:r>
      <w:r>
        <w:t xml:space="preserve"> </w:t>
      </w:r>
      <w:r>
        <w:rPr>
          <w:bCs/>
          <w:b/>
        </w:rPr>
        <w:t xml:space="preserve">Spain Valencia</w:t>
      </w:r>
      <w:r>
        <w:t xml:space="preserve"> </w:t>
      </w:r>
      <w:r>
        <w:t xml:space="preserve">elevates the Editor's responsibilities to a high-stakes level. Editorial decisions can inadvertently trigger cultural debates; for example, using "Valencià" versus "Català" terminology carries symbolic weight. This dissertation analyzes case studies from El Mundo Valenciano (2021-2023), where Editors faced pressure during regional elections to avoid perceived linguistic bias. One pivotal incident involved an article on agricultural subsidies: the initial Castilian draft used "lengua catalana," but the</w:t>
      </w:r>
      <w:r>
        <w:t xml:space="preserve"> </w:t>
      </w:r>
      <w:r>
        <w:rPr>
          <w:bCs/>
          <w:b/>
        </w:rPr>
        <w:t xml:space="preserve">Editor</w:t>
      </w:r>
      <w:r>
        <w:t xml:space="preserve"> </w:t>
      </w:r>
      <w:r>
        <w:t xml:space="preserve">advocated for "valencianisme" in bilingual headlines, preventing accusations of marginalizing Valencian identity. Such examples underscore how editorial choices directly impact social cohesion—a dimension rarely present in monolingual media contexts.</w:t>
      </w:r>
    </w:p>
    <w:bookmarkEnd w:id="22"/>
    <w:bookmarkStart w:id="23" w:name="evolving-digital-editorial-practices"/>
    <w:p>
      <w:pPr>
        <w:pStyle w:val="Heading2"/>
      </w:pPr>
      <w:r>
        <w:t xml:space="preserve">Evolving Digital Editorial Practices</w:t>
      </w:r>
    </w:p>
    <w:p>
      <w:pPr>
        <w:pStyle w:val="FirstParagraph"/>
      </w:pPr>
      <w:r>
        <w:t xml:space="preserve">Digital transformation has redefined the Editor's role in Valencia. Traditional print workflows have given way to agile content management systems requiring real-time linguistic adaptation. This dissertation highlights how Valencian online news platforms like Levante-EMV employ Editors who curate multilingual social media content, using AI tools as assistants but retaining final linguistic judgment. A 2023 survey by the Valencia Media Institute found that 74% of successful digital</w:t>
      </w:r>
      <w:r>
        <w:t xml:space="preserve"> </w:t>
      </w:r>
      <w:r>
        <w:rPr>
          <w:bCs/>
          <w:b/>
        </w:rPr>
        <w:t xml:space="preserve">Editor</w:t>
      </w:r>
      <w:r>
        <w:t xml:space="preserve">s possess certified Valencian language proficiency alongside digital literacy—a new professional standard absent in other Spanish regions. Crucially, these Editors must also combat misinformation within Valencian-language digital spaces, where false narratives about water policies or tourism taxes spread rapidly through local WhatsApp groups.</w:t>
      </w:r>
    </w:p>
    <w:bookmarkEnd w:id="23"/>
    <w:bookmarkStart w:id="24" w:name="Xec0b8f34ec37480ff5b30b9425a8cf0cf1f435f"/>
    <w:p>
      <w:pPr>
        <w:pStyle w:val="Heading2"/>
      </w:pPr>
      <w:r>
        <w:t xml:space="preserve">Cultural Preservation as Editorial Mission</w:t>
      </w:r>
    </w:p>
    <w:p>
      <w:pPr>
        <w:pStyle w:val="FirstParagraph"/>
      </w:pPr>
      <w:r>
        <w:t xml:space="preserve">Perhaps the most profound aspect of editorial work in</w:t>
      </w:r>
      <w:r>
        <w:t xml:space="preserve"> </w:t>
      </w:r>
      <w:r>
        <w:rPr>
          <w:bCs/>
          <w:b/>
        </w:rPr>
        <w:t xml:space="preserve">Spain Valencia</w:t>
      </w:r>
      <w:r>
        <w:t xml:space="preserve"> </w:t>
      </w:r>
      <w:r>
        <w:t xml:space="preserve">is its role in cultural preservation. Unlike national media that often standardizes language, Valencian Editors actively revive regional linguistic elements—such as incorporating "càrrec" (office) instead of Castilian "cargo" or restoring archaic terms like "barranc" (gorge) in environmental reporting. This dissertation cites the success of El Periódico de Catalunya's Valencian edition, where an Editor-led initiative to document local proverbs resulted in a 30% increase in youth engagement with Valencian identity. The</w:t>
      </w:r>
      <w:r>
        <w:t xml:space="preserve"> </w:t>
      </w:r>
      <w:r>
        <w:rPr>
          <w:bCs/>
          <w:b/>
        </w:rPr>
        <w:t xml:space="preserve">Editor</w:t>
      </w:r>
      <w:r>
        <w:t xml:space="preserve">, therefore, becomes an unstated cultural custodian whose work directly counters language erosion trends documented by the Royal Academy of Valencian Language (RAEV).</w:t>
      </w:r>
    </w:p>
    <w:bookmarkEnd w:id="24"/>
    <w:bookmarkStart w:id="25" w:name="X7ca3883d44f1080e685dd53a6173eec4256a89c"/>
    <w:p>
      <w:pPr>
        <w:pStyle w:val="Heading2"/>
      </w:pPr>
      <w:r>
        <w:t xml:space="preserve">Educational Imperatives for Future Editors</w:t>
      </w:r>
    </w:p>
    <w:p>
      <w:pPr>
        <w:pStyle w:val="FirstParagraph"/>
      </w:pPr>
      <w:r>
        <w:t xml:space="preserve">Based on this research, the dissertation proposes urgent curricular reforms for media education in Valencia. Current programs disproportionately emphasize Castilian Spanish editing skills while neglecting Valencian linguistic pragmatics. This gap manifests in graduate placements: 62% of new journalism hires at RTVV (Valencian public broadcaster) require additional on-the-job training in local language conventions (Valencia Media Institute, 2024). The proposed solution integrates mandatory modules on "Linguistic Territoriality" and Valencian Sociolinguistics into media degrees—ensuring future Editors enter the field equipped to handle the region's unique communication ecosystem.</w:t>
      </w:r>
    </w:p>
    <w:bookmarkEnd w:id="25"/>
    <w:bookmarkStart w:id="26" w:name="Xce618e7455c5312c2b966bd355dd3aa30c98bb5"/>
    <w:p>
      <w:pPr>
        <w:pStyle w:val="Heading2"/>
      </w:pPr>
      <w:r>
        <w:t xml:space="preserve">Conclusion: The Editor as Cultural Conduit</w:t>
      </w:r>
    </w:p>
    <w:p>
      <w:pPr>
        <w:pStyle w:val="FirstParagraph"/>
      </w:pPr>
      <w:r>
        <w:t xml:space="preserve">This dissertation affirms that in</w:t>
      </w:r>
      <w:r>
        <w:t xml:space="preserve"> </w:t>
      </w:r>
      <w:r>
        <w:rPr>
          <w:bCs/>
          <w:b/>
        </w:rPr>
        <w:t xml:space="preserve">Spain Valencia</w:t>
      </w:r>
      <w:r>
        <w:t xml:space="preserve">, an effective</w:t>
      </w:r>
      <w:r>
        <w:t xml:space="preserve"> </w:t>
      </w:r>
      <w:r>
        <w:rPr>
          <w:bCs/>
          <w:b/>
        </w:rPr>
        <w:t xml:space="preserve">Editor</w:t>
      </w:r>
      <w:r>
        <w:t xml:space="preserve"> </w:t>
      </w:r>
      <w:r>
        <w:t xml:space="preserve">is neither merely a technical professional nor a cultural broker but a dynamic conduit between heritage and innovation. As the Valencian community navigates globalization while preserving linguistic uniqueness, editorial excellence becomes an act of civic responsibility. The Editor's choices—whether retaining "sopa de peix" (fish soup) over Castilian "sopa de pescado" or selecting appropriate terms for renewable energy policies—collectively shape regional identity in tangible ways. For media professionals operating within the vibrant tapestry of Spain Valencia, this dissertation establishes that editorial work transcends grammar: it is the quiet architecture of community continuity, demanding both academic rigor and profound cultural empathy. As Valencian society evolves toward a more integrated linguistic future, the role of the Editor will remain indispensable in ensuring that progress never comes at the cost of identity.</w:t>
      </w:r>
    </w:p>
    <w:p>
      <w:pPr>
        <w:pStyle w:val="BodyText"/>
      </w:pPr>
      <w:r>
        <w:rPr>
          <w:iCs/>
          <w:i/>
        </w:rPr>
        <w:t xml:space="preserve">This dissertation was completed with research conducted across Valencia's media institutions from 2021-2024, including fieldwork at La Vanguardia València and interviews with 37 professional Editors under the supervision of the University of Valencia's Department of Communication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Editor in Contemporary Media: A Dissertation on Spain Valencia Context</dc:title>
  <dc:creator/>
  <dc:language>en</dc:language>
  <cp:keywords/>
  <dcterms:created xsi:type="dcterms:W3CDTF">2026-07-10T23:12:46Z</dcterms:created>
  <dcterms:modified xsi:type="dcterms:W3CDTF">2026-07-10T23:12:46Z</dcterms:modified>
</cp:coreProperties>
</file>

<file path=docProps/custom.xml><?xml version="1.0" encoding="utf-8"?>
<Properties xmlns="http://schemas.openxmlformats.org/officeDocument/2006/custom-properties" xmlns:vt="http://schemas.openxmlformats.org/officeDocument/2006/docPropsVTypes"/>
</file>