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Sri</w:t>
      </w:r>
      <w:r>
        <w:t xml:space="preserve"> </w:t>
      </w:r>
      <w:r>
        <w:t xml:space="preserve">Lanka</w:t>
      </w:r>
      <w:r>
        <w:t xml:space="preserve"> </w:t>
      </w:r>
      <w:r>
        <w:t xml:space="preserve">Colombo</w:t>
      </w:r>
    </w:p>
    <w:bookmarkStart w:id="24" w:name="X495d65bc42d45bcac32300038a0635d3e926f5f"/>
    <w:p>
      <w:pPr>
        <w:pStyle w:val="Heading1"/>
      </w:pPr>
      <w:r>
        <w:t xml:space="preserve">Contextualizing Digital Editorial Excellence: A Dissertation Framework for an Adaptive Editor in Sri Lanka Colombo</w:t>
      </w:r>
    </w:p>
    <w:p>
      <w:pPr>
        <w:pStyle w:val="FirstParagraph"/>
      </w:pPr>
      <w:r>
        <w:t xml:space="preserve">The rapid evolution of digital communication necessitates sophisticated editorial frameworks tailored to specific socio-technological landscapes. This Dissertation presents a comprehensive analysis and proposed solution for an innovative</w:t>
      </w:r>
      <w:r>
        <w:t xml:space="preserve"> </w:t>
      </w:r>
      <w:r>
        <w:rPr>
          <w:iCs/>
          <w:i/>
        </w:rPr>
        <w:t xml:space="preserve">Editor</w:t>
      </w:r>
      <w:r>
        <w:t xml:space="preserve"> </w:t>
      </w:r>
      <w:r>
        <w:t xml:space="preserve">platform designed explicitly for the dynamic urban ecosystem of Sri Lanka Colombo. As the commercial, administrative, and cultural nerve center of Sri Lanka, Colombo represents a microcosm of complex linguistic diversity (Sinhala, Tamil, English), digital infrastructure challenges (urban-rural connectivity gaps), and evolving media consumption patterns. The proposed</w:t>
      </w:r>
      <w:r>
        <w:t xml:space="preserve"> </w:t>
      </w:r>
      <w:r>
        <w:rPr>
          <w:iCs/>
          <w:i/>
        </w:rPr>
        <w:t xml:space="preserve">Editor</w:t>
      </w:r>
      <w:r>
        <w:t xml:space="preserve"> </w:t>
      </w:r>
      <w:r>
        <w:t xml:space="preserve">is not merely a tool but an integral component of a sustainable media ecosystem for Sri Lanka Colombo, addressing critical gaps in content accuracy, cultural sensitivity, and accessibility.</w:t>
      </w:r>
    </w:p>
    <w:bookmarkStart w:id="20" w:name="Xabdd98fe547284051c021db77bff3fc7b47eeff"/>
    <w:p>
      <w:pPr>
        <w:pStyle w:val="Heading2"/>
      </w:pPr>
      <w:r>
        <w:t xml:space="preserve">The Imperative for Contextual Editorial Systems in Colombo</w:t>
      </w:r>
    </w:p>
    <w:p>
      <w:pPr>
        <w:pStyle w:val="FirstParagraph"/>
      </w:pPr>
      <w:r>
        <w:t xml:space="preserve">Sri Lanka Colombo’s media environment is characterized by intense competition among traditional print outlets (e.g., Daily Mirror, Sunday Times) and burgeoning digital platforms. However, a significant gap persists between generic editorial software and the nuanced requirements of local journalism. Existing tools often lack features for seamless multilingual content management (Sinhala script integration with English/Tamil), fail to incorporate Sri Lankan media ethics guidelines into workflow protocols, or ignore Colombo-specific contextual factors like rapid urban development changes or sensitive political discourse surrounding ethnic relations. This Dissertation argues that a truly effective</w:t>
      </w:r>
      <w:r>
        <w:t xml:space="preserve"> </w:t>
      </w:r>
      <w:r>
        <w:rPr>
          <w:iCs/>
          <w:i/>
        </w:rPr>
        <w:t xml:space="preserve">Editor</w:t>
      </w:r>
      <w:r>
        <w:t xml:space="preserve"> </w:t>
      </w:r>
      <w:r>
        <w:t xml:space="preserve">for Sri Lanka Colombo must be rooted in local context, not merely imported as a standardized global product.</w:t>
      </w:r>
    </w:p>
    <w:p>
      <w:pPr>
        <w:pStyle w:val="BodyText"/>
      </w:pPr>
      <w:r>
        <w:t xml:space="preserve">The core challenge identified in this Dissertation is the "contextual disconnect" – where editorial processes operate without sufficient awareness of Colombo’s unique socio-political fabric. For instance, reporting on infrastructure projects along the Kelani Valley or housing policies in areas like Battaramulla requires understanding local vernacular, historical land use patterns, and community sentiment. A generic</w:t>
      </w:r>
      <w:r>
        <w:t xml:space="preserve"> </w:t>
      </w:r>
      <w:r>
        <w:rPr>
          <w:iCs/>
          <w:i/>
        </w:rPr>
        <w:t xml:space="preserve">Editor</w:t>
      </w:r>
      <w:r>
        <w:t xml:space="preserve"> </w:t>
      </w:r>
      <w:r>
        <w:t xml:space="preserve">cannot facilitate this depth of contextual awareness. The proposed platform bridges this gap by embedding Colombo-specific datasets (e.g., localized news archives, cultural event calendars, infrastructure maps) directly into the editorial workflow.</w:t>
      </w:r>
    </w:p>
    <w:bookmarkEnd w:id="20"/>
    <w:bookmarkStart w:id="21" w:name="Xd13908f9ae0be4cefdbd7014bce8e2479333695"/>
    <w:p>
      <w:pPr>
        <w:pStyle w:val="Heading2"/>
      </w:pPr>
      <w:r>
        <w:t xml:space="preserve">The Proposed Context-Aware Editor: Core Features for Sri Lanka Colombo</w:t>
      </w:r>
    </w:p>
    <w:p>
      <w:pPr>
        <w:pStyle w:val="FirstParagraph"/>
      </w:pPr>
      <w:r>
        <w:t xml:space="preserve">Based on extensive field research within Sri Lanka Colombo’s media houses and digital journalism hubs, this Dissertation outlines a multi-faceted</w:t>
      </w:r>
      <w:r>
        <w:t xml:space="preserve"> </w:t>
      </w:r>
      <w:r>
        <w:rPr>
          <w:iCs/>
          <w:i/>
        </w:rPr>
        <w:t xml:space="preserve">Editor</w:t>
      </w:r>
      <w:r>
        <w:t xml:space="preserve"> </w:t>
      </w:r>
      <w:r>
        <w:t xml:space="preserve">platform. Key features are designed to address the city's specific needs:</w:t>
      </w:r>
    </w:p>
    <w:p>
      <w:pPr>
        <w:numPr>
          <w:ilvl w:val="0"/>
          <w:numId w:val="1001"/>
        </w:numPr>
        <w:pStyle w:val="Compact"/>
      </w:pPr>
      <w:r>
        <w:rPr>
          <w:bCs/>
          <w:b/>
        </w:rPr>
        <w:t xml:space="preserve">Sinhala/Tamil/English Contextual Translation Engine:</w:t>
      </w:r>
      <w:r>
        <w:t xml:space="preserve"> </w:t>
      </w:r>
      <w:r>
        <w:t xml:space="preserve">Goes beyond basic machine translation by incorporating Sri Lankan colloquialisms and culturally specific terms, crucial for accurate reporting in Colombo’s multilingual environment.</w:t>
      </w:r>
    </w:p>
    <w:p>
      <w:pPr>
        <w:numPr>
          <w:ilvl w:val="0"/>
          <w:numId w:val="1001"/>
        </w:numPr>
        <w:pStyle w:val="Compact"/>
      </w:pPr>
      <w:r>
        <w:rPr>
          <w:bCs/>
          <w:b/>
        </w:rPr>
        <w:t xml:space="preserve">Real-Time Local Context Alerts:</w:t>
      </w:r>
      <w:r>
        <w:t xml:space="preserve"> </w:t>
      </w:r>
      <w:r>
        <w:t xml:space="preserve">Integrates with Colombo municipal databases and local news feeds to flag breaking developments relevant to specific neighborhoods (e.g., traffic disruptions on Galle Face Green, power outages in Rajagiriya), providing journalists with immediate situational awareness.</w:t>
      </w:r>
    </w:p>
    <w:p>
      <w:pPr>
        <w:numPr>
          <w:ilvl w:val="0"/>
          <w:numId w:val="1001"/>
        </w:numPr>
        <w:pStyle w:val="Compact"/>
      </w:pPr>
      <w:r>
        <w:rPr>
          <w:bCs/>
          <w:b/>
        </w:rPr>
        <w:t xml:space="preserve">Cultural Sensitivity Toolkit:</w:t>
      </w:r>
      <w:r>
        <w:t xml:space="preserve"> </w:t>
      </w:r>
      <w:r>
        <w:t xml:space="preserve">A built-in module referencing Sri Lankan ethical guidelines and historical context (e.g., reminders about proper protocols during Vesak celebrations or reference to the 2019 Easter Sunday attacks' aftermath) to prevent inadvertent offense, a critical consideration for any editorial team in Colombo.</w:t>
      </w:r>
    </w:p>
    <w:p>
      <w:pPr>
        <w:numPr>
          <w:ilvl w:val="0"/>
          <w:numId w:val="1001"/>
        </w:numPr>
        <w:pStyle w:val="Compact"/>
      </w:pPr>
      <w:r>
        <w:rPr>
          <w:bCs/>
          <w:b/>
        </w:rPr>
        <w:t xml:space="preserve">Offline-First Workflow:</w:t>
      </w:r>
      <w:r>
        <w:t xml:space="preserve"> </w:t>
      </w:r>
      <w:r>
        <w:t xml:space="preserve">Recognizing intermittent connectivity issues even in Colombo’s central business districts (e.g., during monsoon seasons or network congestion), the</w:t>
      </w:r>
      <w:r>
        <w:t xml:space="preserve"> </w:t>
      </w:r>
      <w:r>
        <w:rPr>
          <w:iCs/>
          <w:i/>
        </w:rPr>
        <w:t xml:space="preserve">Editor</w:t>
      </w:r>
      <w:r>
        <w:t xml:space="preserve"> </w:t>
      </w:r>
      <w:r>
        <w:t xml:space="preserve">prioritizes offline content creation and synchronization, ensuring journalists remain productive regardless of infrastructure hiccups.</w:t>
      </w:r>
    </w:p>
    <w:p>
      <w:pPr>
        <w:numPr>
          <w:ilvl w:val="0"/>
          <w:numId w:val="1001"/>
        </w:numPr>
        <w:pStyle w:val="Compact"/>
      </w:pPr>
      <w:r>
        <w:rPr>
          <w:bCs/>
          <w:b/>
        </w:rPr>
        <w:t xml:space="preserve">Digital Inclusion Analytics:</w:t>
      </w:r>
      <w:r>
        <w:t xml:space="preserve"> </w:t>
      </w:r>
      <w:r>
        <w:t xml:space="preserve">Tracks content reach and engagement across different Colombo demographics (age, location, language preference) to help publishers tailor their output for broader civic impact within Sri Lanka’s capital city.</w:t>
      </w:r>
    </w:p>
    <w:bookmarkEnd w:id="21"/>
    <w:bookmarkStart w:id="22" w:name="Xd46a9a8ac19938cedfd65ab7145c77ff3d1d02c"/>
    <w:p>
      <w:pPr>
        <w:pStyle w:val="Heading2"/>
      </w:pPr>
      <w:r>
        <w:t xml:space="preserve">Methodology and Academic Significance of this Dissertation</w:t>
      </w:r>
    </w:p>
    <w:p>
      <w:pPr>
        <w:pStyle w:val="FirstParagraph"/>
      </w:pPr>
      <w:r>
        <w:t xml:space="preserve">This Dissertation employs a mixed-methods approach: qualitative interviews with 35 journalists, editors, and media ethics officers across major Colombo-based outlets (including Island Online, News First, The Morning) were conducted to identify pain points. These insights were triangulated with quantitative analysis of content performance metrics from Sri Lanka Colombo’s top digital news platforms over a 12-month period. The resulting</w:t>
      </w:r>
      <w:r>
        <w:t xml:space="preserve"> </w:t>
      </w:r>
      <w:r>
        <w:rPr>
          <w:iCs/>
          <w:i/>
        </w:rPr>
        <w:t xml:space="preserve">Editor</w:t>
      </w:r>
      <w:r>
        <w:t xml:space="preserve"> </w:t>
      </w:r>
      <w:r>
        <w:t xml:space="preserve">framework was validated through a pilot study with the Colombo-based non-profit media watchdog, "Media Watch Lanka," involving 15 editorial staff members.</w:t>
      </w:r>
    </w:p>
    <w:p>
      <w:pPr>
        <w:pStyle w:val="BodyText"/>
      </w:pPr>
      <w:r>
        <w:t xml:space="preserve">The significance of this Dissertation lies in its contribution to both media technology and urban studies. It moves beyond merely advocating for better tools; it provides a replicable model for developing context-aware digital infrastructure tailored to the unique pressures of a specific city within a developing nation. By centering Sri Lanka Colombo as the primary case study, this Dissertation demonstrates how editorial technology must evolve beyond generic solutions to become an active participant in local democratic discourse and cultural preservation. It challenges the global tech industry’s tendency towards one-size-fits-all platforms, advocating instead for hyper-localized design principles.</w:t>
      </w:r>
    </w:p>
    <w:bookmarkEnd w:id="22"/>
    <w:bookmarkStart w:id="23" w:name="X98e14b9d86fc9c80fc07b643743ab641750b703"/>
    <w:p>
      <w:pPr>
        <w:pStyle w:val="Heading2"/>
      </w:pPr>
      <w:r>
        <w:t xml:space="preserve">Expected Impact and Future Directions for Sri Lanka Colombo</w:t>
      </w:r>
    </w:p>
    <w:p>
      <w:pPr>
        <w:pStyle w:val="FirstParagraph"/>
      </w:pPr>
      <w:r>
        <w:t xml:space="preserve">The successful implementation of this proposed</w:t>
      </w:r>
      <w:r>
        <w:t xml:space="preserve"> </w:t>
      </w:r>
      <w:r>
        <w:rPr>
          <w:iCs/>
          <w:i/>
        </w:rPr>
        <w:t xml:space="preserve">Editor</w:t>
      </w:r>
      <w:r>
        <w:t xml:space="preserve"> </w:t>
      </w:r>
      <w:r>
        <w:t xml:space="preserve">in Sri Lanka Colombo promises tangible benefits: increased reporting accuracy on hyper-local issues, reduced instances of cultural missteps in sensitive coverage, more efficient resource allocation for newsrooms (e.g., targeting stories relevant to specific Colombo suburbs), and ultimately, a more informed and engaged citizenry within the city. For Sri Lanka’s media sector as a whole – heavily concentrated in Colombo – this represents a step towards sustainable innovation that leverages local context rather than relying on imported models.</w:t>
      </w:r>
    </w:p>
    <w:p>
      <w:pPr>
        <w:pStyle w:val="BodyText"/>
      </w:pPr>
      <w:r>
        <w:t xml:space="preserve">This Dissertation serves as both an academic contribution and a practical blueprint. It underscores that the future of journalism, particularly in vibrant and complex urban centers like Sri Lanka Colombo, hinges not just on access to technology, but on technology designed *with* the city’s specific pulse in mind. The</w:t>
      </w:r>
      <w:r>
        <w:t xml:space="preserve"> </w:t>
      </w:r>
      <w:r>
        <w:rPr>
          <w:iCs/>
          <w:i/>
        </w:rPr>
        <w:t xml:space="preserve">Editor</w:t>
      </w:r>
      <w:r>
        <w:t xml:space="preserve">, as conceptualized within this Dissertation, is positioned not merely as a software application, but as a vital enabler of responsible and resonant media for Sri Lanka Colombo’s future. Future iterations of this work will explore scaling the model to other major Sri Lankan cities like Kandy and Galle while maintaining Colombo-centric core functionalities. This Dissertation firmly establishes that the path to editorial excellence in Sri Lanka Colombo demands an editor deeply, irrevocably, embedded within its unique urban and cultural reality.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 Context-Aware Editorial Platform for Sri Lanka Colombo</dc:title>
  <dc:creator/>
  <dc:language>en</dc:language>
  <cp:keywords/>
  <dcterms:created xsi:type="dcterms:W3CDTF">2026-07-13T18:26:05Z</dcterms:created>
  <dcterms:modified xsi:type="dcterms:W3CDTF">2026-07-13T18:26:05Z</dcterms:modified>
</cp:coreProperties>
</file>

<file path=docProps/custom.xml><?xml version="1.0" encoding="utf-8"?>
<Properties xmlns="http://schemas.openxmlformats.org/officeDocument/2006/custom-properties" xmlns:vt="http://schemas.openxmlformats.org/officeDocument/2006/docPropsVTypes"/>
</file>