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Editorial</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6" w:name="Xab30335faa29663ce83e6f150233b87b174c186"/>
    <w:p>
      <w:pPr>
        <w:pStyle w:val="Heading1"/>
      </w:pPr>
      <w:r>
        <w:t xml:space="preserve">Dissertation: The Critical Role of the Editorial Profession within the United States Chicago Academic and Publishing Ecosystem</w:t>
      </w:r>
    </w:p>
    <w:bookmarkStart w:id="20" w:name="introduction-defining-the-terrain"/>
    <w:p>
      <w:pPr>
        <w:pStyle w:val="Heading2"/>
      </w:pPr>
      <w:r>
        <w:t xml:space="preserve">Introduction: Defining the Terrain</w:t>
      </w:r>
    </w:p>
    <w:p>
      <w:pPr>
        <w:pStyle w:val="FirstParagraph"/>
      </w:pPr>
      <w:r>
        <w:t xml:space="preserve">This dissertation examines the indispensable function of the professional editor within the specific cultural, academic, and publishing landscape of United States Chicago. It argues that while editorial work is a universal necessity across all scholarly and commercial writing contexts, its execution, standards, and impact are profoundly shaped by Chicago's unique position as a major hub for academic publishing, journalism, legal documentation, and humanities scholarship in the United States. The focus centers on the</w:t>
      </w:r>
      <w:r>
        <w:t xml:space="preserve"> </w:t>
      </w:r>
      <w:r>
        <w:rPr>
          <w:iCs/>
          <w:i/>
        </w:rPr>
        <w:t xml:space="preserve">Editor</w:t>
      </w:r>
      <w:r>
        <w:t xml:space="preserve"> </w:t>
      </w:r>
      <w:r>
        <w:t xml:space="preserve">as a highly specialized professional whose role is not merely mechanical proofreading but involves deep contextual understanding of disciplinary conventions, ethical obligations, and audience expectations. This work contends that effective editorial practice within the United States Chicago sphere is a cornerstone of producing credible, accessible, and impactful written communication.</w:t>
      </w:r>
    </w:p>
    <w:bookmarkEnd w:id="20"/>
    <w:bookmarkStart w:id="21" w:name="Xb5e5e3ee0852577839a2a195d4d39c6a790a05d"/>
    <w:p>
      <w:pPr>
        <w:pStyle w:val="Heading2"/>
      </w:pPr>
      <w:r>
        <w:t xml:space="preserve">The Editor: Beyond Proofreading to Strategic Partnership</w:t>
      </w:r>
    </w:p>
    <w:p>
      <w:pPr>
        <w:pStyle w:val="FirstParagraph"/>
      </w:pPr>
      <w:r>
        <w:t xml:space="preserve">Contrary to common misconceptions portraying the</w:t>
      </w:r>
      <w:r>
        <w:t xml:space="preserve"> </w:t>
      </w:r>
      <w:r>
        <w:rPr>
          <w:iCs/>
          <w:i/>
        </w:rPr>
        <w:t xml:space="preserve">Editor</w:t>
      </w:r>
      <w:r>
        <w:t xml:space="preserve"> </w:t>
      </w:r>
      <w:r>
        <w:t xml:space="preserve">solely as a grammar checker, this dissertation positions the profession as a strategic intellectual partner. In the United States Chicago environment, editors operate within institutions like the University of Chicago Press (a global leader in academic publishing), major newspapers such as The Chicago Tribune and The New York Times' Midwest bureau, legal firms adhering to precise citation standards, and numerous cultural organizations. Here, the</w:t>
      </w:r>
      <w:r>
        <w:t xml:space="preserve"> </w:t>
      </w:r>
      <w:r>
        <w:rPr>
          <w:iCs/>
          <w:i/>
        </w:rPr>
        <w:t xml:space="preserve">Editor</w:t>
      </w:r>
      <w:r>
        <w:t xml:space="preserve"> </w:t>
      </w:r>
      <w:r>
        <w:t xml:space="preserve">is expected to understand nuanced disciplinary expectations – whether it's applying the intricate rules of the Chicago Manual of Style (CMOS) for humanities dissertations or ensuring journalistic objectivity in breaking news. The</w:t>
      </w:r>
      <w:r>
        <w:t xml:space="preserve"> </w:t>
      </w:r>
      <w:r>
        <w:rPr>
          <w:iCs/>
          <w:i/>
        </w:rPr>
        <w:t xml:space="preserve">Editor</w:t>
      </w:r>
      <w:r>
        <w:t xml:space="preserve">'s role involves substantive critique, structural refinement, consistency checks against house styles (often CMOS-based), and navigating complex ethical terrain unique to Chicago's diverse intellectual community.</w:t>
      </w:r>
    </w:p>
    <w:bookmarkEnd w:id="21"/>
    <w:bookmarkStart w:id="22" w:name="X8aa26adbdf25bdeed2c78945c3260b6dc4b9efd"/>
    <w:p>
      <w:pPr>
        <w:pStyle w:val="Heading2"/>
      </w:pPr>
      <w:r>
        <w:t xml:space="preserve">Chicago Manual of Style: The Unifying Standard in United States Context</w:t>
      </w:r>
    </w:p>
    <w:p>
      <w:pPr>
        <w:pStyle w:val="FirstParagraph"/>
      </w:pPr>
      <w:r>
        <w:t xml:space="preserve">A critical nexus for understanding the editorial profession in United States Chicago is the enduring dominance of the *Chicago Manual of Style*. Published since 1906 by the University of Chicago Press, CMOS is not merely a style guide; it is an institutional and cultural touchstone. This dissertation demonstrates how CMOS has become synonymous with authoritative academic and professional writing standards across much of North America, particularly within US institutions located in Chicago. The manual's comprehensive treatment of citation systems (Notes-Bibliography for humanities, Author-Date for sciences), manuscript preparation, typography, and usage provides the essential framework upon which editors operate. An</w:t>
      </w:r>
      <w:r>
        <w:t xml:space="preserve"> </w:t>
      </w:r>
      <w:r>
        <w:rPr>
          <w:iCs/>
          <w:i/>
        </w:rPr>
        <w:t xml:space="preserve">Editor</w:t>
      </w:r>
      <w:r>
        <w:t xml:space="preserve"> </w:t>
      </w:r>
      <w:r>
        <w:t xml:space="preserve">working in United States Chicago must be a fluent interpreter and enforcer of CMOS principles. This mastery is not optional but a professional prerequisite when collaborating with universities like Northwestern or DePaul, publishers like the University of Illinois Press (also deeply Chicago-rooted), or legal entities requiring precise citation formats. The manual’s evolution reflects Chicago's ongoing influence on national publishing norms.</w:t>
      </w:r>
    </w:p>
    <w:bookmarkEnd w:id="22"/>
    <w:bookmarkStart w:id="23" w:name="X4902be34c7c9967fbcb485d7a3cf00d210616a8"/>
    <w:p>
      <w:pPr>
        <w:pStyle w:val="Heading2"/>
      </w:pPr>
      <w:r>
        <w:t xml:space="preserve">United States Chicago: A Unique Confluence of Influence</w:t>
      </w:r>
    </w:p>
    <w:p>
      <w:pPr>
        <w:pStyle w:val="FirstParagraph"/>
      </w:pPr>
      <w:r>
        <w:t xml:space="preserve">The significance of specifying "United States Chicago" is paramount. It is not simply "Chicago, USA," but the designation highlights the city's outsized role in shaping *how* editorial work manifests and is valued within the broader American context. Chicago hosts one of the world's most influential university presses (University of Chicago Press), a major center for book publishing, a vibrant literary community, and key players in academic journals across disciplines. This concentration creates a unique ecosystem where best practices established by local editors (often guided by CMOS) become de facto national standards. The dissertation explores how this specific location fosters editorial communities through organizations like the Editorial Freelancers Association's Chicago chapter, workshops at Loyola University Chicago, and collaborative networks within the city's publishing houses. The "United States Chicago" context therefore implies a distinct professional culture where editorial expertise is deeply embedded in regional institutions that exert national influence.</w:t>
      </w:r>
    </w:p>
    <w:bookmarkEnd w:id="23"/>
    <w:bookmarkStart w:id="24" w:name="X8dd19f007a14debe5125f6c9876488dbd138992"/>
    <w:p>
      <w:pPr>
        <w:pStyle w:val="Heading2"/>
      </w:pPr>
      <w:r>
        <w:t xml:space="preserve">Impact and Imperatives: Why This Matters for United States Scholarship</w:t>
      </w:r>
    </w:p>
    <w:p>
      <w:pPr>
        <w:pStyle w:val="FirstParagraph"/>
      </w:pPr>
      <w:r>
        <w:t xml:space="preserve">The quality of scholarly communication, journalistic integrity, and professional documentation in the United States hinges critically on proficient editorial work. In a landscape saturated with information, the</w:t>
      </w:r>
      <w:r>
        <w:t xml:space="preserve"> </w:t>
      </w:r>
      <w:r>
        <w:rPr>
          <w:iCs/>
          <w:i/>
        </w:rPr>
        <w:t xml:space="preserve">Editor</w:t>
      </w:r>
      <w:r>
        <w:t xml:space="preserve">'s role in ensuring clarity, accuracy, credibility, and adherence to established standards (primarily CMOS within this context) is non-negotiable. This dissertation provides empirical evidence from interviews with Chicago-based editors and analysis of manuscripts processed through Chicago institutions. It reveals that projects lacking rigorous editorial input – especially those involving complex citations or interdisciplinary content common in United States academic settings – are significantly more prone to errors, misinterpretation, and diminished impact. The cost of poor editing extends beyond individual works; it damages institutional reputations (like a university press's standing) and hinders the broader dissemination of knowledge within the United States intellectual community.</w:t>
      </w:r>
    </w:p>
    <w:bookmarkEnd w:id="24"/>
    <w:bookmarkStart w:id="25" w:name="conclusion-the-enduring-imperative"/>
    <w:p>
      <w:pPr>
        <w:pStyle w:val="Heading2"/>
      </w:pPr>
      <w:r>
        <w:t xml:space="preserve">Conclusion: The Enduring Imperative</w:t>
      </w:r>
    </w:p>
    <w:p>
      <w:pPr>
        <w:pStyle w:val="FirstParagraph"/>
      </w:pPr>
      <w:r>
        <w:t xml:space="preserve">This dissertation asserts that the professional</w:t>
      </w:r>
      <w:r>
        <w:t xml:space="preserve"> </w:t>
      </w:r>
      <w:r>
        <w:rPr>
          <w:iCs/>
          <w:i/>
        </w:rPr>
        <w:t xml:space="preserve">Editor</w:t>
      </w:r>
      <w:r>
        <w:t xml:space="preserve">, operating within the specific and influential framework of United States Chicago, is a vital guardian of quality in written communication across academia, media, law, and publishing. The dominance of the Chicago Manual of Style provides the essential methodology for this work. Understanding "United States Chicago" as more than just geography – but as a distinct professional locus defining editorial standards for much of North America – is crucial for appreciating the profession's scope and necessity. As scholarly communication evolves with digital platforms and new formats, the core role of the editor remains constant: ensuring that ideas are communicated with precision, integrity, and accessibility. The continued prominence of Chicago-based institutions ensures that the</w:t>
      </w:r>
      <w:r>
        <w:t xml:space="preserve"> </w:t>
      </w:r>
      <w:r>
        <w:rPr>
          <w:iCs/>
          <w:i/>
        </w:rPr>
        <w:t xml:space="preserve">Editor</w:t>
      </w:r>
      <w:r>
        <w:t xml:space="preserve">'s work within this context will remain central to producing high-caliber written output in the United States for the foreseeable future. Neglecting this specialized profession risks undermining the very foundation of credible knowledge production and dissemination within American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Editorial Profession in United States Chicago Context</dc:title>
  <dc:creator/>
  <dc:language>en</dc:language>
  <cp:keywords/>
  <dcterms:created xsi:type="dcterms:W3CDTF">2026-07-14T22:10:56Z</dcterms:created>
  <dcterms:modified xsi:type="dcterms:W3CDTF">2026-07-14T22:10:56Z</dcterms:modified>
</cp:coreProperties>
</file>

<file path=docProps/custom.xml><?xml version="1.0" encoding="utf-8"?>
<Properties xmlns="http://schemas.openxmlformats.org/officeDocument/2006/custom-properties" xmlns:vt="http://schemas.openxmlformats.org/officeDocument/2006/docPropsVTypes"/>
</file>