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Algeria</w:t>
      </w:r>
      <w:r>
        <w:t xml:space="preserve"> </w:t>
      </w:r>
      <w:r>
        <w:t xml:space="preserve">Algiers</w:t>
      </w:r>
      <w:r>
        <w:t xml:space="preserve"> </w:t>
      </w:r>
      <w:r>
        <w:t xml:space="preserve">Context</w:t>
      </w:r>
    </w:p>
    <w:bookmarkStart w:id="26" w:name="X3f32ba7dda2ec24cb2f4746e737fe30f9905478"/>
    <w:p>
      <w:pPr>
        <w:pStyle w:val="Heading1"/>
      </w:pPr>
      <w:r>
        <w:t xml:space="preserve">Dissertation: The Critical Role of the Education Administrator in Shaping Educational Excellence within Algeria Algiers</w:t>
      </w:r>
    </w:p>
    <w:bookmarkStart w:id="20" w:name="abstract"/>
    <w:p>
      <w:pPr>
        <w:pStyle w:val="Heading2"/>
      </w:pPr>
      <w:r>
        <w:t xml:space="preserve">Abstract</w:t>
      </w:r>
    </w:p>
    <w:p>
      <w:pPr>
        <w:pStyle w:val="FirstParagraph"/>
      </w:pPr>
      <w:r>
        <w:t xml:space="preserve">This dissertation examines the pivotal role of the Education Administrator within the Algerian educational landscape, with specific focus on Algiers, the capital city. It argues that effective Education Administrators are indispensable catalysts for reform, equity, and quality improvement in a system undergoing significant transformation. This work analyzes current challenges faced by administrators in Algeria Algiers, evaluates their multifaceted responsibilities beyond traditional management, and proposes contextually relevant strategies for strengthening their capacity to meet national educational goals. The findings underscore that the success of Algeria's ambitious education policies is intrinsically linked to the competence and support provided to its Education Administrators operating within the unique socio-cultural environment of Algiers.</w:t>
      </w:r>
    </w:p>
    <w:bookmarkEnd w:id="20"/>
    <w:bookmarkStart w:id="21" w:name="introduction"/>
    <w:p>
      <w:pPr>
        <w:pStyle w:val="Heading2"/>
      </w:pPr>
      <w:r>
        <w:t xml:space="preserve">Introduction</w:t>
      </w:r>
    </w:p>
    <w:p>
      <w:pPr>
        <w:pStyle w:val="FirstParagraph"/>
      </w:pPr>
      <w:r>
        <w:t xml:space="preserve">The Algerian education system, guided by its Ministry of National Education (MNE), faces immense pressure to modernize, expand access, and enhance quality while navigating complex socio-economic realities. As the political and administrative heart of Algeria, Algiers presents a microcosm of both the nation's aspirations and its most acute educational challenges – from severe school overcrowding in urban centers to disparities in resource allocation between city and rural districts. Within this demanding context, the position of Education Administrator becomes paramount. This dissertation defines the Education Administrator not merely as an administrator but as a strategic leader, policy implementer, resource coordinator, and community advocate whose daily actions directly impact student outcomes across Algeria Algiers. It contends that investing in developing and empowering Education Administrators is not optional but fundamental for achieving Algeria's vision of an equitable and high-quality education system.</w:t>
      </w:r>
    </w:p>
    <w:bookmarkEnd w:id="21"/>
    <w:bookmarkStart w:id="22" w:name="X44df6d9217cf394e46969fb8512adbe42f7e07b"/>
    <w:p>
      <w:pPr>
        <w:pStyle w:val="Heading2"/>
      </w:pPr>
      <w:r>
        <w:t xml:space="preserve">The Evolving Role of the Education Administrator in Algeria</w:t>
      </w:r>
    </w:p>
    <w:p>
      <w:pPr>
        <w:pStyle w:val="FirstParagraph"/>
      </w:pPr>
      <w:r>
        <w:t xml:space="preserve">In the Algerian context, the responsibilities of an Education Administrator extend far beyond basic facility management. They are key implementers of national curricular reforms, such as those under the "Education for All" initiative and recent digital integration programs. In Algiers specifically, administrators grapple with managing densely populated school zones (e.g., districts like Bab Ezzouar or Hydra), coordinating complex transitions between primary and secondary education, and addressing the needs of diverse student populations including large numbers of migrants from rural areas. They serve as vital liaisons between the MNE's central directives and the realities on the ground in Algiers' schools. Their role encompasses strategic planning for resource distribution (teachers, textbooks, technology), monitoring educational quality through inspections aligned with national standards, managing community relations to foster parental engagement – all while navigating bureaucratic structures inherent in Algeria's centralized education governance model. The effectiveness of an Education Administrator directly influences whether national policies translate into tangible improvements within the classroom in Algiers.</w:t>
      </w:r>
    </w:p>
    <w:bookmarkEnd w:id="22"/>
    <w:bookmarkStart w:id="23" w:name="X571a6609f01ebc3838fddbab31ce1d0e2b16623"/>
    <w:p>
      <w:pPr>
        <w:pStyle w:val="Heading2"/>
      </w:pPr>
      <w:r>
        <w:t xml:space="preserve">Challenges Facing Education Administrators in Algiers</w:t>
      </w:r>
    </w:p>
    <w:p>
      <w:pPr>
        <w:pStyle w:val="FirstParagraph"/>
      </w:pPr>
      <w:r>
        <w:t xml:space="preserve">Education Administrators operating within Algeria Algiers confront a confluence of systemic challenges. Persistent overcrowding strains infrastructure and dilutes teacher-student ratios, hindering personalized attention. Budgetary constraints often limit access to updated teaching materials, technology, and essential maintenance for aging school buildings prevalent in the capital's older districts. Administrative inefficiencies at various levels can delay crucial resource allocation or policy implementation timelines. Furthermore, balancing the demands of central MNE mandates with the specific needs of diverse Algiers neighborhoods requires significant diplomatic and leadership skills. The high-stakes nature of standardized testing and national examinations places immense pressure on administrators to ensure school performance meets targets, sometimes conflicting with broader educational goals focused on holistic student development. These challenges necessitate Education Administrators who are not only managerial but also innovative problem-solvers deeply embedded in the Algiers community.</w:t>
      </w:r>
    </w:p>
    <w:bookmarkEnd w:id="23"/>
    <w:bookmarkStart w:id="24" w:name="Xd5bab62384c96cf2ad3e4b4d1aa4de7e527fc76"/>
    <w:p>
      <w:pPr>
        <w:pStyle w:val="Heading2"/>
      </w:pPr>
      <w:r>
        <w:t xml:space="preserve">Recommendations for Strengthening the Education Administrator Role</w:t>
      </w:r>
    </w:p>
    <w:p>
      <w:pPr>
        <w:pStyle w:val="FirstParagraph"/>
      </w:pPr>
      <w:r>
        <w:t xml:space="preserve">This dissertation proposes several context-specific recommendations to empower Education Administrators across Algeria, with particular emphasis on Algiers. Firstly, establishing robust, continuous professional development programs tailored to Algerian realities is critical. These should move beyond basic management training to encompass strategic planning for urban education systems, data-driven decision-making using local educational statistics (e.g., literacy rates in Algiers districts), conflict resolution within diverse school communities, and effective integration of digital tools suited to Algiers' infrastructure constraints. Secondly, creating a stronger support network – including mentorship from experienced administrators within the MNE structure and peer-learning groups specifically for Algiers-based managers – would foster collaborative problem-solving. Thirdly, streamlining bureaucratic processes for resource allocation at the municipal level in Algiers would grant administrators more autonomy to address urgent local needs swiftly. Finally, recognizing and formalizing the Education Administrator's role as a key policy implementer within Algeria's educational governance framework is essential for elevating their status and impact.</w:t>
      </w:r>
    </w:p>
    <w:bookmarkEnd w:id="24"/>
    <w:bookmarkStart w:id="25" w:name="conclusion"/>
    <w:p>
      <w:pPr>
        <w:pStyle w:val="Heading2"/>
      </w:pPr>
      <w:r>
        <w:t xml:space="preserve">Conclusion</w:t>
      </w:r>
    </w:p>
    <w:p>
      <w:pPr>
        <w:pStyle w:val="FirstParagraph"/>
      </w:pPr>
      <w:r>
        <w:t xml:space="preserve">This dissertation unequivocally establishes the Education Administrator as a cornerstone of educational progress in Algeria, particularly within the complex urban environment of Algiers. The challenges are significant – overcrowding, resource gaps, bureaucratic hurdles – but they are not insurmountable. The success of Algeria's national education strategy hinges on the capacity and support provided to these frontline leaders operating in cities like Algiers. Investing strategically in developing skilled, empowered Education Administrators is an investment in the future of Algeria's human capital. By refining their roles, enhancing their professional development with local relevance, and streamlining support structures within the Algerian system, the Ministry of National Education can unlock a powerful force for positive change. The path to educational excellence in Algeria Algiers demands recognizing that effective governance begins with strengthening the critical leadership role of the Education Administrator at every level. This Dissertation contributes to this imperative by providing a focused analysis and actionable roadmap grounded in the specific context of Algeria's capital city, underscoring that sustainable educational reform is fundamentally an administrative challenge as much as it is a pedagogical one.</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Role in Algeria Algiers Context</dc:title>
  <dc:creator/>
  <dc:language>en</dc:language>
  <cp:keywords/>
  <dcterms:created xsi:type="dcterms:W3CDTF">2026-05-01T02:56:31Z</dcterms:created>
  <dcterms:modified xsi:type="dcterms:W3CDTF">2026-05-01T02:56:31Z</dcterms:modified>
</cp:coreProperties>
</file>

<file path=docProps/custom.xml><?xml version="1.0" encoding="utf-8"?>
<Properties xmlns="http://schemas.openxmlformats.org/officeDocument/2006/custom-properties" xmlns:vt="http://schemas.openxmlformats.org/officeDocument/2006/docPropsVTypes"/>
</file>