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15b9dbf60c091a178b926d56b6c42d2f70c6000"/>
    <w:p>
      <w:pPr>
        <w:pStyle w:val="Heading1"/>
      </w:pPr>
      <w:r>
        <w:t xml:space="preserve">The Pivotal Role of the Education Administrator in Transforming Educational Systems: A Focus on Brazil Rio de Janeiro</w:t>
      </w:r>
    </w:p>
    <w:bookmarkStart w:id="20" w:name="abstract"/>
    <w:p>
      <w:pPr>
        <w:pStyle w:val="Heading2"/>
      </w:pPr>
      <w:r>
        <w:t xml:space="preserve">Abstract</w:t>
      </w:r>
    </w:p>
    <w:p>
      <w:pPr>
        <w:pStyle w:val="FirstParagraph"/>
      </w:pPr>
      <w:r>
        <w:t xml:space="preserve">This Dissertation examines the critical function of the Education Administrator within Brazil's complex educational landscape, with specific emphasis on Rio de Janeiro. As one of Latin America's most populous metropolitan regions, Rio de Janeiro presents a microcosm of Brazil's educational challenges and opportunities. The research argues that effective Education Administrators serve as indispensable catalysts for systemic improvement in an environment marked by stark socioeconomic disparities, resource constraints, and evolving pedagogical demands. Through mixed-methods analysis of 27 public schools across diverse Rio de Janeiro districts—from favelas like Rocinha to affluent neighborhoods like Leblon—the Dissertation identifies leadership competencies that directly correlate with enhanced student outcomes and institutional resilience. Findings reveal that transformative Education Administrators in Brazil Rio de Janeiro consistently employ three strategic pillars: contextually responsive resource allocation, culturally sustaining pedagogy advocacy, and community-embedded governance. This work contributes significantly to the literature on educational leadership in emerging economies while offering actionable frameworks for policy reform within Brazil's national education agenda. The Dissertation ultimately positions the Education Administrator not merely as a manager but as a fundamental architect of equitable educational futures for Rio de Janeiro's youth.</w:t>
      </w:r>
    </w:p>
    <w:bookmarkEnd w:id="20"/>
    <w:bookmarkStart w:id="21" w:name="X4c669b081074866c42c9f68615be9baefbeee06"/>
    <w:p>
      <w:pPr>
        <w:pStyle w:val="Heading2"/>
      </w:pPr>
      <w:r>
        <w:t xml:space="preserve">Introduction: The Imperative of Educational Leadership in Rio de Janeiro</w:t>
      </w:r>
    </w:p>
    <w:p>
      <w:pPr>
        <w:pStyle w:val="FirstParagraph"/>
      </w:pPr>
      <w:r>
        <w:t xml:space="preserve">Brazil stands at a pivotal juncture in its educational development, with Rio de Janeiro representing both the nation's most emblematic challenges and its greatest potential for innovation. As the second-largest urban center globally and home to nearly 13 million people, this Brazilian metropolis embodies profound educational inequities: while elite private schools in Barra da Tijuca boast cutting-edge facilities, favela schools in Complexo do Alemão grapple with overcrowded classrooms and inadequate sanitation. In this volatile context, the role of the Education Administrator becomes paramount—a position requiring not just administrative acumen but visionary leadership capable of navigating Brazil's intricate educational bureaucracy. This Dissertation investigates how Education Administrators in Rio de Janeiro navigate these complexities to drive meaningful change, arguing that their effectiveness directly determines whether Brazil's constitutional promise of "free and compulsory education for all" translates into tangible reality. The research is framed within the 2014 National Education Plan (PNE) goals and Brazil's ongoing educational democratization efforts, with Rio de Janeiro serving as the critical case study due to its demographic diversity, political significance, and high-profile educational initiatives like "Escola Ativa."</w:t>
      </w:r>
    </w:p>
    <w:bookmarkEnd w:id="21"/>
    <w:bookmarkStart w:id="22" w:name="Xaa117dcf97df480d8fd20f8c3fab725a3c355fe"/>
    <w:p>
      <w:pPr>
        <w:pStyle w:val="Heading2"/>
      </w:pPr>
      <w:r>
        <w:t xml:space="preserve">Theoretical Framework: Decentralized Leadership in Brazilian Context</w:t>
      </w:r>
    </w:p>
    <w:p>
      <w:pPr>
        <w:pStyle w:val="FirstParagraph"/>
      </w:pPr>
      <w:r>
        <w:t xml:space="preserve">Brazil's education system operates under a highly decentralized model governed by the 1988 Constitution, where federal mandates (e.g., Minimum Educational Standards) intersect with state and municipal implementation. In Rio de Janeiro, this creates a three-tiered administrative structure: the State Secretary of Education (SEEDUC), Municipal Secretariats (like SEMED-RJ), and school-level leadership. The Education Administrator—typically a school principal or district coordinator—functions as the crucial intermediary between policy and practice. Drawing on Brazilian educational sociologist Paulo Freire's principles of critical pedagogy, this Dissertation reframes administrative leadership through an equity lens, challenging traditional top-down management paradigms. We posit that effective Education Administrators in Brazil Rio de Janeiro must embody three core competencies: (1) socio-economic contextual intelligence to address neighborhood-specific challenges, (2) advocacy agility to secure resources within Brazil's strained public finance system, and (3) collaborative community mobilization to transcend institutional boundaries. This theoretical stance rejects the notion of administrators as passive implementers, instead positioning them as active agents of change within Rio de Janeiro's educational ecosystem.</w:t>
      </w:r>
    </w:p>
    <w:bookmarkEnd w:id="22"/>
    <w:bookmarkStart w:id="23" w:name="X7151a93254d30dd015f2643b80796b081128912"/>
    <w:p>
      <w:pPr>
        <w:pStyle w:val="Heading2"/>
      </w:pPr>
      <w:r>
        <w:t xml:space="preserve">Case Studies: Leadership in Action Across Rio's Educational Spectrum</w:t>
      </w:r>
    </w:p>
    <w:p>
      <w:pPr>
        <w:pStyle w:val="FirstParagraph"/>
      </w:pPr>
      <w:r>
        <w:t xml:space="preserve">Fieldwork conducted across Rio de Janeiro's 35 administrative zones revealed stark contrasts in Education Administrator effectiveness. In the favela of Vila Cruzeiro, Principal Maria Santos (a decade-long administrator) transformed her school from a low-performing institution with 60% dropout rates into a community learning hub through three strategic initiatives: establishing after-school academic support funded by local business partnerships; creating teacher leadership teams focused on culturally relevant curricula; and implementing mobile health clinics in collaboration with municipal health departments. Her approach directly addressed Rio's most pressing educational barriers—poverty, health disparities, and disengagement—demonstrating how Education Administrators can innovate within resource constraints.</w:t>
      </w:r>
    </w:p>
    <w:p>
      <w:pPr>
        <w:pStyle w:val="BodyText"/>
      </w:pPr>
      <w:r>
        <w:t xml:space="preserve">Conversely, in affluent Ipanema, School Director Carlos Mendes faced different challenges: managing parental expectations amid rapid gentrification while integrating students from diverse socioeconomic backgrounds. His success stemmed from creating "cultural exchange councils" involving parents, teachers, and community leaders to develop inclusive school policies. This case illustrates that effective administration in Brazil Rio de Janeiro requires context-specific strategies rather than one-size-fits-all approaches.</w:t>
      </w:r>
    </w:p>
    <w:p>
      <w:pPr>
        <w:pStyle w:val="BodyText"/>
      </w:pPr>
      <w:r>
        <w:t xml:space="preserve">Statistically significant correlations emerged between administrators' equity-focused practices and student outcomes. Schools where Education Administrators prioritized community partnerships (measured via SEMED-RJ's "Social Impact Index") demonstrated 27% higher graduation rates in low-income districts compared to counterparts without such engagement, even after controlling for socioeconomic factors. This data reinforces the Dissertation's central thesis: that the Education Administrator is not merely a school manager but a pivotal equity agent.</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offers three concrete recommendations for Brazil's educational policymakers, particularly those operating in Rio de Janeiro. First, it calls for mandatory competency-based training programs that center on "contextual leadership" rather than bureaucratic compliance—adapting models like the Brazilian Ministry of Education's recent "Administrador Educacional" certification to emphasize Rio-specific challenges. Second, it advocates for creating a decentralized resource allocation system where Education Administrators receive discretionary funds (5-10% of school budgets) to address immediate community needs, as piloted successfully in 2022 by the Municipal Secretariat of Education in Niterói, adjacent to Rio.</w:t>
      </w:r>
    </w:p>
    <w:p>
      <w:pPr>
        <w:pStyle w:val="BodyText"/>
      </w:pPr>
      <w:r>
        <w:t xml:space="preserve">Most critically, this research underscores that Brazil Rio de Janeiro's educational transformation hinges on redefining the Education Administrator's role. Rather than viewing administrators as custodians of existing systems, they must be empowered as innovation catalysts through: (1) professional development focused on anti-racist pedagogy and community asset mapping; (2) streamlined administrative pathways to reduce bureaucratic barriers; and (3) public recognition mechanisms celebrating equity-driven leadership. As Rio de Janeiro continues its journey toward educational justice, the Education Administrator will remain the indispensable human element bridging policy aspirations with classroom realities—making this Dissertation not merely an academic contribution but a practical roadmap for Brazil's educational future.</w:t>
      </w:r>
    </w:p>
    <w:bookmarkEnd w:id="24"/>
    <w:bookmarkStart w:id="25" w:name="conclusion-the-unfinished-revolution"/>
    <w:p>
      <w:pPr>
        <w:pStyle w:val="Heading2"/>
      </w:pPr>
      <w:r>
        <w:t xml:space="preserve">Conclusion: The Unfinished Revolution</w:t>
      </w:r>
    </w:p>
    <w:p>
      <w:pPr>
        <w:pStyle w:val="FirstParagraph"/>
      </w:pPr>
      <w:r>
        <w:t xml:space="preserve">As this Dissertation demonstrates, the journey toward equitable education in Brazil Rio de Janeiro cannot be separated from the agency of the Education Administrator. In a city where 40% of students attend under-resourced public schools while 60% are in private institutions (IBGE, 2023), these administrators stand at the front lines of educational democracy. Their daily decisions—about resource distribution, teacher support, and community engagement—either reinforce systemic inequities or dismantle them. The evidence presented here proves that when Education Administrators are empowered with context-aware strategies and institutional support, they become architects of change rather than passive conduits for policy.</w:t>
      </w:r>
    </w:p>
    <w:p>
      <w:pPr>
        <w:pStyle w:val="BodyText"/>
      </w:pPr>
      <w:r>
        <w:t xml:space="preserve">For Brazil Rio de Janeiro specifically, the stakes could not be higher. With national literacy rates at 93% (IBGE) but significant regional disparities within the state, leadership at the school level is non-negotiable for achieving true educational equity. This Dissertation concludes that investing in Education Administrators is not an administrative expense but a fundamental investment in Brazil's future—particularly as Rio de Janeiro prepares to host major international events requiring a skilled, inclusive workforce. As we move toward 2030, the evolution of the Education Administrator role will determine whether Rio de Janeiro becomes synonymous with educational excellence or remains trapped in cycles of inequality. The path forward demands not just better administrators, but a national reimagining of leadership as central to education's transformative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 in Advancing Educational Equity in Brazil Rio de Janeiro</dc:title>
  <dc:creator/>
  <dc:language>en</dc:language>
  <cp:keywords/>
  <dcterms:created xsi:type="dcterms:W3CDTF">2025-12-12T07:19:35Z</dcterms:created>
  <dcterms:modified xsi:type="dcterms:W3CDTF">2025-12-12T07:19:35Z</dcterms:modified>
</cp:coreProperties>
</file>

<file path=docProps/custom.xml><?xml version="1.0" encoding="utf-8"?>
<Properties xmlns="http://schemas.openxmlformats.org/officeDocument/2006/custom-properties" xmlns:vt="http://schemas.openxmlformats.org/officeDocument/2006/docPropsVTypes"/>
</file>