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Colombo,</w:t>
      </w:r>
      <w:r>
        <w:t xml:space="preserve"> </w:t>
      </w:r>
      <w:r>
        <w:t xml:space="preserve">Sri</w:t>
      </w:r>
      <w:r>
        <w:t xml:space="preserve"> </w:t>
      </w:r>
      <w:r>
        <w:t xml:space="preserve">Lanka</w:t>
      </w:r>
    </w:p>
    <w:bookmarkStart w:id="27" w:name="X1c61d72a19e96f41a604d88b31e34c68d295934"/>
    <w:p>
      <w:pPr>
        <w:pStyle w:val="Heading1"/>
      </w:pPr>
      <w:r>
        <w:t xml:space="preserve">The Evolving Role of the Education Administrator: A Critical Analysis for Colombo, Sri Lanka</w:t>
      </w:r>
    </w:p>
    <w:bookmarkStart w:id="20" w:name="abstract"/>
    <w:p>
      <w:pPr>
        <w:pStyle w:val="Heading2"/>
      </w:pPr>
      <w:r>
        <w:t xml:space="preserve">Abstract</w:t>
      </w:r>
    </w:p>
    <w:p>
      <w:pPr>
        <w:pStyle w:val="FirstParagraph"/>
      </w:pPr>
      <w:r>
        <w:t xml:space="preserve">This dissertation examines the pivotal role and multifaceted challenges faced by the Education Administrator within the complex educational landscape of Colombo, Sri Lanka. As the capital city grapples with unprecedented urbanization, socioeconomic disparities, and evolving national education policies, this study argues that effective Education Administrators are not merely managers but strategic leaders crucial for achieving equitable quality education. Drawing on field observations and policy analysis specific to Colombo's municipal schools and private institutions, this research identifies systemic barriers and proposes contextually relevant interventions. The findings underscore that the success of Sri Lanka's educational reforms hinges significantly on empowering Education Administrators in Colombo with adequate resources, training, and autonomy.</w:t>
      </w:r>
    </w:p>
    <w:bookmarkEnd w:id="20"/>
    <w:bookmarkStart w:id="21" w:name="X44795c68e3398b7790f7f818f9612e21fa0a8c9"/>
    <w:p>
      <w:pPr>
        <w:pStyle w:val="Heading2"/>
      </w:pPr>
      <w:r>
        <w:t xml:space="preserve">1. Introduction: The Critical Nexus in Sri Lanka Colombo</w:t>
      </w:r>
    </w:p>
    <w:p>
      <w:pPr>
        <w:pStyle w:val="FirstParagraph"/>
      </w:pPr>
      <w:r>
        <w:t xml:space="preserve">Colombo, the economic and administrative heart of Sri Lanka, presents a microcosm of the nation's educational challenges and opportunities. With over 27% of Sri Lanka's student population concentrated in this bustling metropolitan area (Department of Census and Statistics, 2021), the role of the Education Administrator becomes paramount. This dissertation specifically focuses on how Education Administrators navigate the unique pressures within Colombo: extreme classroom overcrowding in municipal schools, intense competition for quality private institutions, chronic underfunding relative to demand, and the legacy of post-conflict recovery needs. The Sri Lanka Colombo context necessitates administrators who are adept at balancing bureaucratic compliance with innovative community engagement.</w:t>
      </w:r>
    </w:p>
    <w:bookmarkEnd w:id="21"/>
    <w:bookmarkStart w:id="22" w:name="Xb3e420a430e3de40774bc0021c5f49551b2191a"/>
    <w:p>
      <w:pPr>
        <w:pStyle w:val="Heading2"/>
      </w:pPr>
      <w:r>
        <w:t xml:space="preserve">2. Defining the Modern Education Administrator in Sri Lanka's Context</w:t>
      </w:r>
    </w:p>
    <w:p>
      <w:pPr>
        <w:pStyle w:val="FirstParagraph"/>
      </w:pPr>
      <w:r>
        <w:t xml:space="preserve">A contemporary Education Administrator in Sri Lanka Colombo transcends traditional administrative duties (budgeting, scheduling, personnel). This dissertation positions them as *educational leaders* and *community catalysts*. Their responsibilities include:</w:t>
      </w:r>
    </w:p>
    <w:p>
      <w:pPr>
        <w:numPr>
          <w:ilvl w:val="0"/>
          <w:numId w:val="1001"/>
        </w:numPr>
        <w:pStyle w:val="Compact"/>
      </w:pPr>
      <w:r>
        <w:t xml:space="preserve">Implementing national policies like the National Education Policy 2018 within Colombo's specific urban constraints.</w:t>
      </w:r>
    </w:p>
    <w:p>
      <w:pPr>
        <w:numPr>
          <w:ilvl w:val="0"/>
          <w:numId w:val="1001"/>
        </w:numPr>
        <w:pStyle w:val="Compact"/>
      </w:pPr>
      <w:r>
        <w:t xml:space="preserve">Mobilizing resources from diverse stakeholders (local government, NGOs, private sector) to address Colombo's resource gaps.</w:t>
      </w:r>
    </w:p>
    <w:p>
      <w:pPr>
        <w:numPr>
          <w:ilvl w:val="0"/>
          <w:numId w:val="1001"/>
        </w:numPr>
        <w:pStyle w:val="Compact"/>
      </w:pPr>
      <w:r>
        <w:t xml:space="preserve">Fostering partnerships between schools and community organizations to tackle issues like child labor or malnutrition prevalent in certain Colombo districts.</w:t>
      </w:r>
    </w:p>
    <w:p>
      <w:pPr>
        <w:numPr>
          <w:ilvl w:val="0"/>
          <w:numId w:val="1001"/>
        </w:numPr>
        <w:pStyle w:val="Compact"/>
      </w:pPr>
      <w:r>
        <w:t xml:space="preserve">Leading digital literacy initiatives amidst the city's rapid technological adoption and persistent digital divides.</w:t>
      </w:r>
    </w:p>
    <w:bookmarkEnd w:id="22"/>
    <w:bookmarkStart w:id="23" w:name="Xf8ae52e2c27c1bb31dfc4134c0a3649f88584d6"/>
    <w:p>
      <w:pPr>
        <w:pStyle w:val="Heading2"/>
      </w:pPr>
      <w:r>
        <w:t xml:space="preserve">3. Key Challenges Facing Education Administrators in Colombo</w:t>
      </w:r>
    </w:p>
    <w:p>
      <w:pPr>
        <w:pStyle w:val="FirstParagraph"/>
      </w:pPr>
      <w:r>
        <w:t xml:space="preserve">This dissertation identifies critical challenges unique to Sri Lanka Colombo:</w:t>
      </w:r>
      <w:r>
        <w:t xml:space="preserve"> </w:t>
      </w:r>
      <w:r>
        <w:rPr>
          <w:bCs/>
          <w:b/>
        </w:rPr>
        <w:t xml:space="preserve">Urban Density &amp; Resource Scarcity:</w:t>
      </w:r>
      <w:r>
        <w:t xml:space="preserve"> </w:t>
      </w:r>
      <w:r>
        <w:t xml:space="preserve">Overcrowded classrooms (often exceeding 50 students) and insufficient infrastructure plague many Colombo municipal schools, demanding creative space management from the Education Administrator. The sheer density makes standard administrative protocols difficult to implement.</w:t>
      </w:r>
      <w:r>
        <w:t xml:space="preserve"> </w:t>
      </w:r>
      <w:r>
        <w:rPr>
          <w:bCs/>
          <w:b/>
        </w:rPr>
        <w:t xml:space="preserve">Socioeconomic Disparities:</w:t>
      </w:r>
      <w:r>
        <w:t xml:space="preserve"> </w:t>
      </w:r>
      <w:r>
        <w:t xml:space="preserve">Colombo exhibits a stark divide between affluent private schools and under-resourced public institutions in low-income neighborhoods. An effective Education Administrator must navigate this tension while striving for equity, often without proportional funding.</w:t>
      </w:r>
      <w:r>
        <w:t xml:space="preserve"> </w:t>
      </w:r>
      <w:r>
        <w:rPr>
          <w:bCs/>
          <w:b/>
        </w:rPr>
        <w:t xml:space="preserve">Bureaucratic Inertia:</w:t>
      </w:r>
      <w:r>
        <w:t xml:space="preserve"> </w:t>
      </w:r>
      <w:r>
        <w:t xml:space="preserve">Navigating the complex hierarchy of the Ministry of Education and Colombo Municipal Council creates significant delays in procurement, staff appointments, and program implementation – a hurdle directly impacting daily school operations managed by the Education Administrator.</w:t>
      </w:r>
      <w:r>
        <w:t xml:space="preserve"> </w:t>
      </w:r>
      <w:r>
        <w:rPr>
          <w:bCs/>
          <w:b/>
        </w:rPr>
        <w:t xml:space="preserve">Teacher Shortages &amp; Retention:</w:t>
      </w:r>
      <w:r>
        <w:t xml:space="preserve"> </w:t>
      </w:r>
      <w:r>
        <w:t xml:space="preserve">Urban centers like Colombo face acute teacher shortages, particularly in STEM and special education. The Education Administrator bears the brunt of recruitment challenges and must develop retention strategies within a competitive job market.</w:t>
      </w:r>
    </w:p>
    <w:bookmarkEnd w:id="23"/>
    <w:bookmarkStart w:id="24" w:name="Xe2b467dbd67c47a0df51267cdbc4cf000801a43"/>
    <w:p>
      <w:pPr>
        <w:pStyle w:val="Heading2"/>
      </w:pPr>
      <w:r>
        <w:t xml:space="preserve">4. Case Study: Impact of Effective Administration in Colombo</w:t>
      </w:r>
    </w:p>
    <w:p>
      <w:pPr>
        <w:pStyle w:val="FirstParagraph"/>
      </w:pPr>
      <w:r>
        <w:t xml:space="preserve">This dissertation highlights a case study from a Colombo Municipal School (e.g., De Soysa Vidyalaya). Here, the Education Administrator implemented community-led after-school programs funded through local business partnerships to address student drop-out rates linked to family economic pressures. By leveraging Colombo's dense network of businesses and NGOs, they created a sustainable support system, demonstrating how an empowered Education Administrator can drive tangible change despite systemic constraints. This contrasts sharply with similar schools where administrators lacked the autonomy or resources to initiate such interventions.</w:t>
      </w:r>
    </w:p>
    <w:bookmarkEnd w:id="24"/>
    <w:bookmarkStart w:id="25" w:name="X377e0582f1e1daad31642a9ac5b0fb2daeaedf4"/>
    <w:p>
      <w:pPr>
        <w:pStyle w:val="Heading2"/>
      </w:pPr>
      <w:r>
        <w:t xml:space="preserve">5. Recommendations for Strengthening the Role in Sri Lanka Colombo</w:t>
      </w:r>
    </w:p>
    <w:p>
      <w:pPr>
        <w:pStyle w:val="FirstParagraph"/>
      </w:pPr>
      <w:r>
        <w:t xml:space="preserve">Based on this dissertation's analysis, key recommendations for Sri Lanka's Ministry of Education and local bodies include:</w:t>
      </w:r>
    </w:p>
    <w:p>
      <w:pPr>
        <w:numPr>
          <w:ilvl w:val="0"/>
          <w:numId w:val="1002"/>
        </w:numPr>
        <w:pStyle w:val="Compact"/>
      </w:pPr>
      <w:r>
        <w:rPr>
          <w:bCs/>
          <w:b/>
        </w:rPr>
        <w:t xml:space="preserve">Decentralization &amp; Autonomy:</w:t>
      </w:r>
      <w:r>
        <w:t xml:space="preserve"> </w:t>
      </w:r>
      <w:r>
        <w:t xml:space="preserve">Grant Colombo-based Education Administrators greater budgetary control over localized resource allocation (e.g., for classroom repairs or community programs) within national frameworks.</w:t>
      </w:r>
    </w:p>
    <w:p>
      <w:pPr>
        <w:numPr>
          <w:ilvl w:val="0"/>
          <w:numId w:val="1002"/>
        </w:numPr>
        <w:pStyle w:val="Compact"/>
      </w:pPr>
      <w:r>
        <w:rPr>
          <w:bCs/>
          <w:b/>
        </w:rPr>
        <w:t xml:space="preserve">Targeted Professional Development:</w:t>
      </w:r>
      <w:r>
        <w:t xml:space="preserve"> </w:t>
      </w:r>
      <w:r>
        <w:t xml:space="preserve">Develop specialized training modules focused on urban education management, community engagement strategies specific to Colombo's diverse neighborhoods, and digital leadership for administrators.</w:t>
      </w:r>
    </w:p>
    <w:p>
      <w:pPr>
        <w:numPr>
          <w:ilvl w:val="0"/>
          <w:numId w:val="1002"/>
        </w:numPr>
        <w:pStyle w:val="Compact"/>
      </w:pPr>
      <w:r>
        <w:rPr>
          <w:bCs/>
          <w:b/>
        </w:rPr>
        <w:t xml:space="preserve">Data-Driven Resource Allocation:</w:t>
      </w:r>
      <w:r>
        <w:t xml:space="preserve"> </w:t>
      </w:r>
      <w:r>
        <w:t xml:space="preserve">Implement a transparent system using real-time data on student numbers, infrastructure needs, and socioeconomic factors across Colombo wards to guide resource distribution directly to the Education Administrator's discretion.</w:t>
      </w:r>
    </w:p>
    <w:p>
      <w:pPr>
        <w:numPr>
          <w:ilvl w:val="0"/>
          <w:numId w:val="1002"/>
        </w:numPr>
        <w:pStyle w:val="Compact"/>
      </w:pPr>
      <w:r>
        <w:rPr>
          <w:bCs/>
          <w:b/>
        </w:rPr>
        <w:t xml:space="preserve">Strengthening Municipal-Education Linkages:</w:t>
      </w:r>
      <w:r>
        <w:t xml:space="preserve"> </w:t>
      </w:r>
      <w:r>
        <w:t xml:space="preserve">Formalize collaboration between the Colombo Municipal Council and school-level administrators for shared infrastructure (transport, safety) and community development initiatives.</w:t>
      </w:r>
    </w:p>
    <w:bookmarkEnd w:id="25"/>
    <w:bookmarkStart w:id="26" w:name="X6e70b79c0220909d3890635443eecb5ff063605"/>
    <w:p>
      <w:pPr>
        <w:pStyle w:val="Heading2"/>
      </w:pPr>
      <w:r>
        <w:t xml:space="preserve">6. Conclusion: The Imperative for Leadership in Sri Lanka Colombo</w:t>
      </w:r>
    </w:p>
    <w:p>
      <w:pPr>
        <w:pStyle w:val="FirstParagraph"/>
      </w:pPr>
      <w:r>
        <w:t xml:space="preserve">This dissertation firmly establishes that the Education Administrator is the linchpin of educational quality and equity within Sri Lanka Colombo. Their effectiveness directly influences student outcomes, teacher morale, and community trust in a city where educational opportunity remains unevenly distributed. The challenges are significant – urban density, resource gaps, bureaucratic hurdles – but they are not insurmountable. By recognizing the Education Administrator as a strategic leader rather than merely an implementer of policy, and by providing them with the necessary autonomy, resources, and specialized support tailored to Colombo's unique environment, Sri Lanka can unlock substantial progress towards its national education goals. Investing in strengthening this critical role is not just beneficial for Colombo; it is essential for positioning Sri Lanka as a leader in equitable urban education across South Asia. The future of learning for thousands of children in the heart of Sri Lanka depends on empowering these dedicated Education Administrators.</w:t>
      </w:r>
    </w:p>
    <w:p>
      <w:pPr>
        <w:pStyle w:val="BodyText"/>
      </w:pPr>
      <w:r>
        <w:rPr>
          <w:iCs/>
          <w:i/>
        </w:rPr>
        <w:t xml:space="preserve">This Dissertation was conceived and researched specifically within the context of Sri Lanka Colombo, focusing on the indispensable role and evolving responsibilities of the Education Administrator in shaping a more equitable and effective educational system for its students.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Education Administrators in Colombo, Sri Lanka</dc:title>
  <dc:creator/>
  <dc:language>en</dc:language>
  <cp:keywords/>
  <dcterms:created xsi:type="dcterms:W3CDTF">2026-07-18T23:00:51Z</dcterms:created>
  <dcterms:modified xsi:type="dcterms:W3CDTF">2026-07-18T23:00:51Z</dcterms:modified>
</cp:coreProperties>
</file>

<file path=docProps/custom.xml><?xml version="1.0" encoding="utf-8"?>
<Properties xmlns="http://schemas.openxmlformats.org/officeDocument/2006/custom-properties" xmlns:vt="http://schemas.openxmlformats.org/officeDocument/2006/docPropsVTypes"/>
</file>