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Zimbabwe</w:t>
      </w:r>
      <w:r>
        <w:t xml:space="preserve"> </w:t>
      </w:r>
      <w:r>
        <w:t xml:space="preserve">Harare</w:t>
      </w:r>
    </w:p>
    <w:bookmarkStart w:id="29" w:name="X83395ae0a537bf69322f573e34a88297e0faa4c"/>
    <w:p>
      <w:pPr>
        <w:pStyle w:val="Heading1"/>
      </w:pPr>
      <w:r>
        <w:t xml:space="preserve">Dissertation: The Critical Role of the Education Administrator in Zimbabwe Harare</w:t>
      </w:r>
    </w:p>
    <w:bookmarkStart w:id="20" w:name="abstract"/>
    <w:p>
      <w:pPr>
        <w:pStyle w:val="Heading2"/>
      </w:pPr>
      <w:r>
        <w:t xml:space="preserve">Abstract</w:t>
      </w:r>
    </w:p>
    <w:p>
      <w:pPr>
        <w:pStyle w:val="FirstParagraph"/>
      </w:pPr>
      <w:r>
        <w:t xml:space="preserve">This Dissertation examines the pivotal role and evolving responsibilities of the Education Administrator within the complex educational landscape of Zimbabwe, with specific focus on Harare, the nation's capital and economic hub. It argues that effective Education Administrators are not merely managers of facilities and budgets, but strategic leaders essential for navigating systemic challenges including resource constraints, policy implementation gaps, teacher shortages, and socio-economic pressures impacting schools in Harare. Through analysis of current practices, stakeholder interviews (simulated for academic purposes), and alignment with Zimbabwe's National Education Policy Framework (2021-2031), this work underscores the indispensable contribution of the Education Administrator to achieving equitable quality education in urban Zimbabwe.</w:t>
      </w:r>
    </w:p>
    <w:bookmarkEnd w:id="20"/>
    <w:bookmarkStart w:id="21" w:name="introduction"/>
    <w:p>
      <w:pPr>
        <w:pStyle w:val="Heading2"/>
      </w:pPr>
      <w:r>
        <w:t xml:space="preserve">Introduction</w:t>
      </w:r>
    </w:p>
    <w:p>
      <w:pPr>
        <w:pStyle w:val="FirstParagraph"/>
      </w:pPr>
      <w:r>
        <w:t xml:space="preserve">Education is a cornerstone of national development for Zimbabwe, yet the sector faces persistent challenges. In Harare, as Zimbabwe's largest and most diverse city, these challenges are amplified by rapid urbanization, significant poverty pockets adjacent to schools, and an aging infrastructure base. The Education Administrator emerges as the critical nexus between policy directives from the Ministry of Primary and Secondary Education (MOPSE), school-level needs, community expectations, and resource allocation. This Dissertation contends that the efficacy of Zimbabwean education reform efforts at the school level in Harare is profoundly dependent on the competence, vision, and resilience of its Education Administrators.</w:t>
      </w:r>
    </w:p>
    <w:bookmarkEnd w:id="21"/>
    <w:bookmarkStart w:id="22" w:name="X0ca9139544c23d0886970bed2f68ba1c593841f"/>
    <w:p>
      <w:pPr>
        <w:pStyle w:val="Heading2"/>
      </w:pPr>
      <w:r>
        <w:t xml:space="preserve">The Context: Challenges Facing Schools in Zimbabwe Harare</w:t>
      </w:r>
    </w:p>
    <w:p>
      <w:pPr>
        <w:pStyle w:val="FirstParagraph"/>
      </w:pPr>
      <w:r>
        <w:t xml:space="preserve">Harare's schools operate within a context marked by acute strain. Class sizes frequently exceed 50 students per classroom (Zimbabwe National Statistics Agency, 2023), compounded by severe shortages of teaching and non-teaching staff. Many schools, particularly in informal settlements like Mbare or Chitungwiza suburbs adjacent to Harare, grapple with inadequate sanitation facilities, unreliable electricity, and insufficient learning materials – challenges often less pronounced but still present in formal neighborhoods. Furthermore, the socio-economic realities of families in Harare influence student attendance and engagement. The Education Administrator must constantly navigate these multifaceted pressures while striving to maintain a conducive learning environment.</w:t>
      </w:r>
    </w:p>
    <w:bookmarkEnd w:id="22"/>
    <w:bookmarkStart w:id="23" w:name="X714630676a091e7878b632e7bb0866a44d324d0"/>
    <w:p>
      <w:pPr>
        <w:pStyle w:val="Heading2"/>
      </w:pPr>
      <w:r>
        <w:t xml:space="preserve">Defining the Modern Education Administrator: Beyond Management</w:t>
      </w:r>
    </w:p>
    <w:p>
      <w:pPr>
        <w:pStyle w:val="FirstParagraph"/>
      </w:pPr>
      <w:r>
        <w:t xml:space="preserve">The role of the Education Administrator in Zimbabwe, particularly within the Harare context, has evolved far beyond traditional administrative tasks. A contemporary Education Administrator in Zimbabwe Harare is expected to be:</w:t>
      </w:r>
    </w:p>
    <w:p>
      <w:pPr>
        <w:numPr>
          <w:ilvl w:val="0"/>
          <w:numId w:val="1001"/>
        </w:numPr>
        <w:pStyle w:val="Compact"/>
      </w:pPr>
      <w:r>
        <w:rPr>
          <w:bCs/>
          <w:b/>
        </w:rPr>
        <w:t xml:space="preserve">Strategic Leader:</w:t>
      </w:r>
      <w:r>
        <w:t xml:space="preserve"> </w:t>
      </w:r>
      <w:r>
        <w:t xml:space="preserve">Interpreting national policies (e.g., the New Curriculum Framework) and translating them into practical, context-specific school plans aligned with Harare's unique challenges.</w:t>
      </w:r>
    </w:p>
    <w:p>
      <w:pPr>
        <w:numPr>
          <w:ilvl w:val="0"/>
          <w:numId w:val="1001"/>
        </w:numPr>
        <w:pStyle w:val="Compact"/>
      </w:pPr>
      <w:r>
        <w:rPr>
          <w:bCs/>
          <w:b/>
        </w:rPr>
        <w:t xml:space="preserve">Resource Steward:</w:t>
      </w:r>
      <w:r>
        <w:t xml:space="preserve"> </w:t>
      </w:r>
      <w:r>
        <w:t xml:space="preserve">Masterfully managing limited budgets (often stretched by government allocations), procuring essential materials, and seeking community or NGO partnerships to bridge gaps – a critical skill in resource-scarce Harare settings.</w:t>
      </w:r>
    </w:p>
    <w:p>
      <w:pPr>
        <w:numPr>
          <w:ilvl w:val="0"/>
          <w:numId w:val="1001"/>
        </w:numPr>
        <w:pStyle w:val="Compact"/>
      </w:pPr>
      <w:r>
        <w:rPr>
          <w:bCs/>
          <w:b/>
        </w:rPr>
        <w:t xml:space="preserve">Crisis Manager:</w:t>
      </w:r>
      <w:r>
        <w:t xml:space="preserve"> </w:t>
      </w:r>
      <w:r>
        <w:t xml:space="preserve">Addressing immediate crises like sudden student enrollment spikes, infrastructure failures (e.g., water shortages), or community disputes affecting school operations within the urban environment.</w:t>
      </w:r>
    </w:p>
    <w:p>
      <w:pPr>
        <w:numPr>
          <w:ilvl w:val="0"/>
          <w:numId w:val="1001"/>
        </w:numPr>
        <w:pStyle w:val="Compact"/>
      </w:pPr>
      <w:r>
        <w:rPr>
          <w:bCs/>
          <w:b/>
        </w:rPr>
        <w:t xml:space="preserve">Teacher Support &amp; Mentor:</w:t>
      </w:r>
      <w:r>
        <w:t xml:space="preserve"> </w:t>
      </w:r>
      <w:r>
        <w:t xml:space="preserve">Providing instructional leadership, facilitating professional development opportunities (often scarce in Harare), and fostering a collaborative school culture to improve pedagogical quality.</w:t>
      </w:r>
    </w:p>
    <w:p>
      <w:pPr>
        <w:numPr>
          <w:ilvl w:val="0"/>
          <w:numId w:val="1001"/>
        </w:numPr>
        <w:pStyle w:val="Compact"/>
      </w:pPr>
      <w:r>
        <w:rPr>
          <w:bCs/>
          <w:b/>
        </w:rPr>
        <w:t xml:space="preserve">Community Liaison:</w:t>
      </w:r>
      <w:r>
        <w:t xml:space="preserve"> </w:t>
      </w:r>
      <w:r>
        <w:t xml:space="preserve">Acting as the vital bridge between the school, parents' associations (a strong force in Harare schools), local authorities (Harare City Council), and NGOs operating within specific neighborhoods.</w:t>
      </w:r>
    </w:p>
    <w:bookmarkEnd w:id="23"/>
    <w:bookmarkStart w:id="24" w:name="X9bc13b47257127b97d1ec686943bf74a5bfcd63"/>
    <w:p>
      <w:pPr>
        <w:pStyle w:val="Heading2"/>
      </w:pPr>
      <w:r>
        <w:t xml:space="preserve">The Zimbabwe Harare Case: A Focus on Impact</w:t>
      </w:r>
    </w:p>
    <w:p>
      <w:pPr>
        <w:pStyle w:val="FirstParagraph"/>
      </w:pPr>
      <w:r>
        <w:t xml:space="preserve">Consider a typical primary school in the high-density suburb of Borrowdale, Harare. An effective Education Administrator there would:</w:t>
      </w:r>
    </w:p>
    <w:p>
      <w:pPr>
        <w:numPr>
          <w:ilvl w:val="0"/>
          <w:numId w:val="1002"/>
        </w:numPr>
        <w:pStyle w:val="Compact"/>
      </w:pPr>
      <w:r>
        <w:t xml:space="preserve">Secure funding through the School Management Committee (SMC) for basic repairs to leaking roofs, directly impacting student attendance during rainy seasons.</w:t>
      </w:r>
    </w:p>
    <w:p>
      <w:pPr>
        <w:numPr>
          <w:ilvl w:val="0"/>
          <w:numId w:val="1002"/>
        </w:numPr>
        <w:pStyle w:val="Compact"/>
      </w:pPr>
      <w:r>
        <w:t xml:space="preserve">Negotiate with Harare City Council for improved waste disposal services to prevent sanitation issues that cause illness and absenteeism.</w:t>
      </w:r>
    </w:p>
    <w:p>
      <w:pPr>
        <w:numPr>
          <w:ilvl w:val="0"/>
          <w:numId w:val="1002"/>
        </w:numPr>
        <w:pStyle w:val="Compact"/>
      </w:pPr>
      <w:r>
        <w:t xml:space="preserve">Implement targeted teacher training on inclusive education strategies to support learners with diverse needs, a growing concern in urban Zimbabwe communities.</w:t>
      </w:r>
    </w:p>
    <w:p>
      <w:pPr>
        <w:numPr>
          <w:ilvl w:val="0"/>
          <w:numId w:val="1002"/>
        </w:numPr>
        <w:pStyle w:val="Compact"/>
      </w:pPr>
      <w:r>
        <w:t xml:space="preserve">Coordinate with local NGOs (e.g., those providing textbooks or feeding programs) to supplement government provision, directly addressing resource gaps prevalent in many Harare schools.</w:t>
      </w:r>
    </w:p>
    <w:bookmarkEnd w:id="24"/>
    <w:bookmarkStart w:id="25" w:name="X9a018e7a52b05e4b84ef9e8e55f88f799c6cc9d"/>
    <w:p>
      <w:pPr>
        <w:pStyle w:val="Heading2"/>
      </w:pPr>
      <w:r>
        <w:t xml:space="preserve">Challenges Specific to the Education Administrator Role in Zimbabwe Harare</w:t>
      </w:r>
    </w:p>
    <w:p>
      <w:pPr>
        <w:pStyle w:val="FirstParagraph"/>
      </w:pPr>
      <w:r>
        <w:t xml:space="preserve">Despite their critical role, Education Administrators in Zimbabwe Harare face significant hurdles:</w:t>
      </w:r>
    </w:p>
    <w:p>
      <w:pPr>
        <w:numPr>
          <w:ilvl w:val="0"/>
          <w:numId w:val="1003"/>
        </w:numPr>
        <w:pStyle w:val="Compact"/>
      </w:pPr>
      <w:r>
        <w:rPr>
          <w:bCs/>
          <w:b/>
        </w:rPr>
        <w:t xml:space="preserve">Bureaucratic Hurdles:</w:t>
      </w:r>
      <w:r>
        <w:t xml:space="preserve"> </w:t>
      </w:r>
      <w:r>
        <w:t xml:space="preserve">Lengthy processes for procurement and approval from central MOPSE offices hinder swift responses to urgent needs within Harare schools.</w:t>
      </w:r>
    </w:p>
    <w:p>
      <w:pPr>
        <w:numPr>
          <w:ilvl w:val="0"/>
          <w:numId w:val="1003"/>
        </w:numPr>
        <w:pStyle w:val="Compact"/>
      </w:pPr>
      <w:r>
        <w:rPr>
          <w:bCs/>
          <w:b/>
        </w:rPr>
        <w:t xml:space="preserve">Resource Constraints:</w:t>
      </w:r>
      <w:r>
        <w:t xml:space="preserve"> </w:t>
      </w:r>
      <w:r>
        <w:t xml:space="preserve">Chronic underfunding at the national level translates directly into insufficient funds for essential operational costs (utilities, repairs, materials) in Harare's often overcrowded schools.</w:t>
      </w:r>
    </w:p>
    <w:p>
      <w:pPr>
        <w:numPr>
          <w:ilvl w:val="0"/>
          <w:numId w:val="1003"/>
        </w:numPr>
        <w:pStyle w:val="Compact"/>
      </w:pPr>
      <w:r>
        <w:rPr>
          <w:bCs/>
          <w:b/>
        </w:rPr>
        <w:t xml:space="preserve">Lack of Professional Development:</w:t>
      </w:r>
      <w:r>
        <w:t xml:space="preserve"> </w:t>
      </w:r>
      <w:r>
        <w:t xml:space="preserve">Limited access to specialized training in areas like financial management, data-driven decision-making, or conflict resolution tailored to the urban Zimbabwean context.</w:t>
      </w:r>
    </w:p>
    <w:p>
      <w:pPr>
        <w:numPr>
          <w:ilvl w:val="0"/>
          <w:numId w:val="1003"/>
        </w:numPr>
        <w:pStyle w:val="Compact"/>
      </w:pPr>
      <w:r>
        <w:rPr>
          <w:bCs/>
          <w:b/>
        </w:rPr>
        <w:t xml:space="preserve">Socio-Political Pressures:</w:t>
      </w:r>
      <w:r>
        <w:t xml:space="preserve"> </w:t>
      </w:r>
      <w:r>
        <w:t xml:space="preserve">Balancing educational priorities with community expectations and political influences within the dynamic urban setting of Harare can be complex and demanding.</w:t>
      </w:r>
    </w:p>
    <w:bookmarkEnd w:id="25"/>
    <w:bookmarkStart w:id="26" w:name="X0acb8fca85de540efce7d4f4f94300749a4b25b"/>
    <w:p>
      <w:pPr>
        <w:pStyle w:val="Heading2"/>
      </w:pPr>
      <w:r>
        <w:t xml:space="preserve">Recommendations for Strengthening the Education Administrator in Zimbabwe Harare</w:t>
      </w:r>
    </w:p>
    <w:p>
      <w:pPr>
        <w:pStyle w:val="FirstParagraph"/>
      </w:pPr>
      <w:r>
        <w:t xml:space="preserve">This Dissertation proposes targeted recommendations to empower Education Administrators in Zimbabwe, particularly those operating within the demanding environment of Harare:</w:t>
      </w:r>
    </w:p>
    <w:p>
      <w:pPr>
        <w:numPr>
          <w:ilvl w:val="0"/>
          <w:numId w:val="1004"/>
        </w:numPr>
        <w:pStyle w:val="Compact"/>
      </w:pPr>
      <w:r>
        <w:rPr>
          <w:bCs/>
          <w:b/>
        </w:rPr>
        <w:t xml:space="preserve">Enhanced Pre-Service &amp; In-Service Training:</w:t>
      </w:r>
      <w:r>
        <w:t xml:space="preserve"> </w:t>
      </w:r>
      <w:r>
        <w:t xml:space="preserve">Develop specialized training modules focused on urban school management, community engagement strategies for Harare contexts, financial acumen for constrained budgets, and data utilization for improvement – integrated into Zimbabwe's Teacher Education programs.</w:t>
      </w:r>
    </w:p>
    <w:p>
      <w:pPr>
        <w:numPr>
          <w:ilvl w:val="0"/>
          <w:numId w:val="1004"/>
        </w:numPr>
        <w:pStyle w:val="Compact"/>
      </w:pPr>
      <w:r>
        <w:rPr>
          <w:bCs/>
          <w:b/>
        </w:rPr>
        <w:t xml:space="preserve">Decentralized Resource Allocation &amp; Empowerment:</w:t>
      </w:r>
      <w:r>
        <w:t xml:space="preserve"> </w:t>
      </w:r>
      <w:r>
        <w:t xml:space="preserve">Streamline approval processes for minor infrastructure repairs and resource procurement at the provincial (Harare Metropolitan) level to allow faster response times by the Education Administrator.</w:t>
      </w:r>
    </w:p>
    <w:p>
      <w:pPr>
        <w:numPr>
          <w:ilvl w:val="0"/>
          <w:numId w:val="1004"/>
        </w:numPr>
        <w:pStyle w:val="Compact"/>
      </w:pPr>
      <w:r>
        <w:rPr>
          <w:bCs/>
          <w:b/>
        </w:rPr>
        <w:t xml:space="preserve">Strengthened School Management Committees (SMCs):</w:t>
      </w:r>
      <w:r>
        <w:t xml:space="preserve"> </w:t>
      </w:r>
      <w:r>
        <w:t xml:space="preserve">Provide SMCs with better training in financial oversight and partnership development, enabling them to be more effective allies for the Education Administrator in fundraising and community mobilization within Harare neighborhoods.</w:t>
      </w:r>
    </w:p>
    <w:p>
      <w:pPr>
        <w:numPr>
          <w:ilvl w:val="0"/>
          <w:numId w:val="1004"/>
        </w:numPr>
        <w:pStyle w:val="Compact"/>
      </w:pPr>
      <w:r>
        <w:rPr>
          <w:bCs/>
          <w:b/>
        </w:rPr>
        <w:t xml:space="preserve">National Recognition &amp; Career Pathing:</w:t>
      </w:r>
      <w:r>
        <w:t xml:space="preserve"> </w:t>
      </w:r>
      <w:r>
        <w:t xml:space="preserve">Formalize the role of Education Administrator as a distinct career pathway within Zimbabwe's education service, with clear progression routes and recognition of its strategic importance, especially in urban centers like Harare.</w:t>
      </w:r>
    </w:p>
    <w:bookmarkEnd w:id="26"/>
    <w:bookmarkStart w:id="27" w:name="conclusion"/>
    <w:p>
      <w:pPr>
        <w:pStyle w:val="Heading2"/>
      </w:pPr>
      <w:r>
        <w:t xml:space="preserve">Conclusion</w:t>
      </w:r>
    </w:p>
    <w:p>
      <w:pPr>
        <w:pStyle w:val="FirstParagraph"/>
      </w:pPr>
      <w:r>
        <w:t xml:space="preserve">The success of Zimbabwe's educational aspirations, particularly in the pivotal city of Harare, is intrinsically linked to the capability and support afforded to the Education Administrator. This Dissertation has demonstrated that this role is not merely administrative but fundamentally strategic and leadership-oriented. Addressing the specific challenges faced by Education Administrators in Zimbabwe Harare through targeted policy reforms, enhanced professional development, and resource empowerment is not an optional extra; it is a critical investment in securing quality education for all learners within Zimbabwe's most complex urban environment. The future of education reform in Zimbabwe hinges on recognizing and strengthening the indispensable leadership role of the Education Administrator operating at the heart of communities like Harare.</w:t>
      </w:r>
    </w:p>
    <w:bookmarkEnd w:id="27"/>
    <w:bookmarkStart w:id="28" w:name="references-illustrative---simulated"/>
    <w:p>
      <w:pPr>
        <w:pStyle w:val="Heading2"/>
      </w:pPr>
      <w:r>
        <w:t xml:space="preserve">References (Illustrative - Simulated)</w:t>
      </w:r>
    </w:p>
    <w:p>
      <w:pPr>
        <w:pStyle w:val="FirstParagraph"/>
      </w:pPr>
      <w:r>
        <w:t xml:space="preserve">Zimbabwe Ministry of Primary and Secondary Education. (2021). *National Education Policy Framework 2021-2031*. Harare: Government Printers.</w:t>
      </w:r>
      <w:r>
        <w:br/>
      </w:r>
      <w:r>
        <w:t xml:space="preserve">Zimbabwe National Statistics Agency. (2023). *Education Sector Survey Report*. Harare.</w:t>
      </w:r>
      <w:r>
        <w:br/>
      </w:r>
      <w:r>
        <w:t xml:space="preserve">Muzenda, A., &amp; Nkomo, S. (2020). *Urban School Leadership in Southern Africa: The Case of Harare*. Journal of Educational Administration and History, 52(4), 341-357.</w:t>
      </w:r>
      <w:r>
        <w:br/>
      </w:r>
      <w:r>
        <w:t xml:space="preserve">UNESCO Zimbabwe. (2022). *Education for All: Progress Report on Sustainable Development Goal 4 in Zimbabwe*.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Education Administrator in Zimbabwe Harare</dc:title>
  <dc:creator/>
  <dc:language>en</dc:language>
  <cp:keywords/>
  <dcterms:created xsi:type="dcterms:W3CDTF">2026-07-15T00:42:44Z</dcterms:created>
  <dcterms:modified xsi:type="dcterms:W3CDTF">2026-07-15T00:42:44Z</dcterms:modified>
</cp:coreProperties>
</file>

<file path=docProps/custom.xml><?xml version="1.0" encoding="utf-8"?>
<Properties xmlns="http://schemas.openxmlformats.org/officeDocument/2006/custom-properties" xmlns:vt="http://schemas.openxmlformats.org/officeDocument/2006/docPropsVTypes"/>
</file>