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ff03a8d84f2d4e3555570e580a4fb44583ba585"/>
    <w:p>
      <w:pPr>
        <w:pStyle w:val="Heading1"/>
      </w:pPr>
      <w:r>
        <w:t xml:space="preserve">Dissertation: Advancing Sustainable Energy Infrastructure through the Work of the Electrical Engineer in Algeria Algiers</w:t>
      </w:r>
    </w:p>
    <w:bookmarkStart w:id="20" w:name="abstract"/>
    <w:p>
      <w:pPr>
        <w:pStyle w:val="Heading2"/>
      </w:pPr>
      <w:r>
        <w:t xml:space="preserve">Abstract</w:t>
      </w:r>
    </w:p>
    <w:p>
      <w:pPr>
        <w:pStyle w:val="FirstParagraph"/>
      </w:pPr>
      <w:r>
        <w:t xml:space="preserve">This dissertation examines the critical role of the Electrical Engineer within the evolving energy landscape of Algeria, with specific focus on Algiers as the nation's political, economic, and technological hub. It explores contemporary challenges, strategic initiatives like renewable energy integration and grid modernization, and the professional development needs essential for Electrical Engineers operating in this dynamic context. The analysis underscores how advancements led by qualified Electrical Engineers are pivotal to Algeria's national development goals and its transition towards energy security within Algeria Algiers.</w:t>
      </w:r>
    </w:p>
    <w:bookmarkEnd w:id="20"/>
    <w:bookmarkStart w:id="21" w:name="Xf43fcc3490c2c7a232c29555338b67d8e47e294"/>
    <w:p>
      <w:pPr>
        <w:pStyle w:val="Heading2"/>
      </w:pPr>
      <w:r>
        <w:t xml:space="preserve">1. Introduction: The Imperative of Electrical Engineering in Modern Algeria</w:t>
      </w:r>
    </w:p>
    <w:p>
      <w:pPr>
        <w:pStyle w:val="FirstParagraph"/>
      </w:pPr>
      <w:r>
        <w:t xml:space="preserve">The Republic of Algeria, particularly its capital city Algiers, faces a complex energy trajectory marked by the need to modernize aging infrastructure while simultaneously embracing sustainable solutions. As the largest city and economic engine of Algeria Algiers, it demands a robust and resilient electrical power system capable of supporting urban growth, industrial activity (including critical sectors like oil &amp; gas downstream operations), and burgeoning digital services. This dissertation argues that the expertise of the Electrical Engineer is not merely technical but fundamentally strategic for Algeria's future. The profession within Algeria Algiers is undergoing significant transformation, driven by national policy shifts like the National Energy Strategy 2030 and increasing investment in renewable energy projects, creating both challenges and unprecedented opportunities for practitioners.</w:t>
      </w:r>
    </w:p>
    <w:bookmarkEnd w:id="21"/>
    <w:bookmarkStart w:id="22" w:name="X73af6e559f4a30acb02d3c0ae7aeb4b1e16a352"/>
    <w:p>
      <w:pPr>
        <w:pStyle w:val="Heading2"/>
      </w:pPr>
      <w:r>
        <w:t xml:space="preserve">2. Current Challenges Facing Electrical Engineers in Algeria Algiers</w:t>
      </w:r>
    </w:p>
    <w:p>
      <w:pPr>
        <w:pStyle w:val="FirstParagraph"/>
      </w:pPr>
      <w:r>
        <w:t xml:space="preserve">Electrical Engineers operating within Algeria Algiers confront a multifaceted landscape. A primary challenge is the modernization of an electrical grid heavily reliant on legacy infrastructure, which struggles with efficiency losses, reliability issues during peak demand (especially in summer), and vulnerability to disruptions. The sheer scale of the urban network in Algiers demands sophisticated planning and management skills from every Electrical Engineer involved. Furthermore, integrating significant new renewable energy capacity – particularly large-scale solar projects planned near or serving Algiers – requires specialized knowledge in grid stability, power electronics, and advanced control systems that many existing professionals may not possess without continuous upskilling. The regulatory environment, while evolving to support renewables (e.g., through the National Agency for Renewable Energy - ANER), presents complex compliance pathways that Electrical Engineers must navigate effectively within the Algerian context.</w:t>
      </w:r>
    </w:p>
    <w:bookmarkEnd w:id="22"/>
    <w:bookmarkStart w:id="23" w:name="Xb55662675e8b3f5bb4352cb505e7c4b22d6a081"/>
    <w:p>
      <w:pPr>
        <w:pStyle w:val="Heading2"/>
      </w:pPr>
      <w:r>
        <w:t xml:space="preserve">3. Strategic Initiatives: Renewables and Grid Modernization as Focus Areas</w:t>
      </w:r>
    </w:p>
    <w:p>
      <w:pPr>
        <w:pStyle w:val="FirstParagraph"/>
      </w:pPr>
      <w:r>
        <w:t xml:space="preserve">A cornerstone of Algeria's strategy, actively implemented with significant focus in Algiers, is the massive push for renewable energy. The government targets 50% of installed power capacity from renewables by 2030. Key projects like the 15MW solar plant at Boumerdès (serving Algiers region) and plans for larger photovoltaic (PV) and concentrated solar power (CSP) installations directly engage Electrical Engineers in Algeria Algiers. Their role extends beyond initial design; they are central to system integration, ensuring seamless interaction between variable renewable sources and the conventional grid, implementing smart grid technologies for better monitoring and load management, and developing effective energy storage solutions – a critical frontier for stability in Algeria Algiers. The successful execution of these national projects hinges entirely on the technical competence and innovative problem-solving abilities of the Electrical Engineer within Algerian institutions like Sonelgaz (the national utility) and private engineering firms based in Algiers.</w:t>
      </w:r>
    </w:p>
    <w:bookmarkEnd w:id="23"/>
    <w:bookmarkStart w:id="24" w:name="Xbf78cfd4ac0f2b8857626c08e061db1313b105d"/>
    <w:p>
      <w:pPr>
        <w:pStyle w:val="Heading2"/>
      </w:pPr>
      <w:r>
        <w:t xml:space="preserve">4. Professional Development and Educational Imperatives</w:t>
      </w:r>
    </w:p>
    <w:p>
      <w:pPr>
        <w:pStyle w:val="FirstParagraph"/>
      </w:pPr>
      <w:r>
        <w:t xml:space="preserve">To meet these challenges, continuous professional development for the Electrical Engineer in Algeria is non-negotiable. The traditional academic curriculum at Algerian universities (e.g., École Nationale Polytechnique in Algiers) must evolve to emphasize renewable energy systems, smart grid technologies, and advanced power electronics. Partnerships between engineering schools in Algeria Algiers, Sonelgaz R&amp;D centers, and international experts are crucial for bridging the skills gap. Furthermore, professional certification programs tailored to Algerian regulatory standards and project types are increasingly vital for the Electrical Engineer seeking to advance their career within Algeria's specific energy sector context. The dissertation highlights that investing in the continuous education of the Electrical Engineer is not just beneficial but essential for Algeria Algiers' sustainable economic growth and energy independence.</w:t>
      </w:r>
    </w:p>
    <w:bookmarkEnd w:id="24"/>
    <w:bookmarkStart w:id="25" w:name="conclusion-the-future-pathway"/>
    <w:p>
      <w:pPr>
        <w:pStyle w:val="Heading2"/>
      </w:pPr>
      <w:r>
        <w:t xml:space="preserve">5. Conclusion: The Future Pathway</w:t>
      </w:r>
    </w:p>
    <w:p>
      <w:pPr>
        <w:pStyle w:val="FirstParagraph"/>
      </w:pPr>
      <w:r>
        <w:t xml:space="preserve">The future of energy security and technological advancement in Algeria, particularly within its vital capital city Algiers, is inextricably linked to the capabilities and contributions of the Electrical Engineer. The challenges are substantial – grid modernization, renewable integration, infrastructure resilience – but they are matched by significant opportunities driven by national policy and investment. This dissertation positions the Electrical Engineer not merely as a technician but as a pivotal strategic professional whose work shapes Algeria's energy future. For Algeria Algiers to achieve its ambitious energy goals and foster sustainable urban development, it must prioritize attracting talent into the profession, investing in their continuous learning, and empowering them with the tools and autonomy to innovate within the Algerian framework. The path forward requires unwavering commitment from government bodies like the Ministry of Energy, educational institutions across Algeria Algiers, and industry leaders to ensure that Electrical Engineers are equipped to lead Algeria towards a reliable, efficient, and sustainable energy system.</w:t>
      </w:r>
    </w:p>
    <w:bookmarkEnd w:id="25"/>
    <w:bookmarkStart w:id="26" w:name="references"/>
    <w:p>
      <w:pPr>
        <w:pStyle w:val="Heading2"/>
      </w:pPr>
      <w:r>
        <w:t xml:space="preserve">References</w:t>
      </w:r>
    </w:p>
    <w:p>
      <w:pPr>
        <w:numPr>
          <w:ilvl w:val="0"/>
          <w:numId w:val="1001"/>
        </w:numPr>
        <w:pStyle w:val="Compact"/>
      </w:pPr>
      <w:r>
        <w:t xml:space="preserve">Algerian Ministry of Energy. (2019). *National Energy Strategy 2030*. Algiers.</w:t>
      </w:r>
    </w:p>
    <w:p>
      <w:pPr>
        <w:numPr>
          <w:ilvl w:val="0"/>
          <w:numId w:val="1001"/>
        </w:numPr>
        <w:pStyle w:val="Compact"/>
      </w:pPr>
      <w:r>
        <w:t xml:space="preserve">ANER (National Agency for Renewable Energy). (2023). *Renewable Energy Projects in Algeria: Status Report*. Algiers.</w:t>
      </w:r>
    </w:p>
    <w:p>
      <w:pPr>
        <w:numPr>
          <w:ilvl w:val="0"/>
          <w:numId w:val="1001"/>
        </w:numPr>
        <w:pStyle w:val="Compact"/>
      </w:pPr>
      <w:r>
        <w:t xml:space="preserve">World Bank. (2021). *Algeria Power Sector Review: Challenges and Opportunities*. Washington, D.C.</w:t>
      </w:r>
    </w:p>
    <w:p>
      <w:pPr>
        <w:numPr>
          <w:ilvl w:val="0"/>
          <w:numId w:val="1001"/>
        </w:numPr>
        <w:pStyle w:val="Compact"/>
      </w:pPr>
      <w:r>
        <w:t xml:space="preserve">Cherif, M., &amp; Benbouzid, M. E. H. (2020). "Smart Grid Integration Challenges in North Africa: The Case of Algeria." *IEEE Transactions on Sustainable Energy*, 11(3), 1456-1467.</w:t>
      </w:r>
    </w:p>
    <w:p>
      <w:pPr>
        <w:numPr>
          <w:ilvl w:val="0"/>
          <w:numId w:val="1001"/>
        </w:numPr>
        <w:pStyle w:val="Compact"/>
      </w:pPr>
      <w:r>
        <w:t xml:space="preserve">Sonelgaz Group Annual Report. (2022). *Infrastructure Development and Renewable Energy Initiatives*.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Electrical Engineers in Algeria Algiers</dc:title>
  <dc:creator/>
  <dc:language>en</dc:language>
  <cp:keywords/>
  <dcterms:created xsi:type="dcterms:W3CDTF">2026-07-01T12:00:26Z</dcterms:created>
  <dcterms:modified xsi:type="dcterms:W3CDTF">2026-07-01T12:00:26Z</dcterms:modified>
</cp:coreProperties>
</file>

<file path=docProps/custom.xml><?xml version="1.0" encoding="utf-8"?>
<Properties xmlns="http://schemas.openxmlformats.org/officeDocument/2006/custom-properties" xmlns:vt="http://schemas.openxmlformats.org/officeDocument/2006/docPropsVTypes"/>
</file>