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69e65ef0ebea81c742dda39577dfdc73e417f70"/>
    <w:p>
      <w:pPr>
        <w:pStyle w:val="Heading1"/>
      </w:pPr>
      <w:r>
        <w:t xml:space="preserve">Advancing Sustainable Energy Solutions: A Dissertation on the Role of the Electrical Engineer in Argentina Córdoba</w:t>
      </w:r>
    </w:p>
    <w:p>
      <w:pPr>
        <w:pStyle w:val="FirstParagraph"/>
      </w:pPr>
      <w:r>
        <w:t xml:space="preserve">This Dissertation presents a comprehensive analysis of the critical role played by the</w:t>
      </w:r>
      <w:r>
        <w:t xml:space="preserve"> </w:t>
      </w:r>
      <w:r>
        <w:rPr>
          <w:bCs/>
          <w:b/>
        </w:rPr>
        <w:t xml:space="preserve">Electrical Engineer</w:t>
      </w:r>
      <w:r>
        <w:t xml:space="preserve"> </w:t>
      </w:r>
      <w:r>
        <w:t xml:space="preserve">within the evolving energy landscape of</w:t>
      </w:r>
      <w:r>
        <w:t xml:space="preserve"> </w:t>
      </w:r>
      <w:r>
        <w:rPr>
          <w:bCs/>
          <w:b/>
        </w:rPr>
        <w:t xml:space="preserve">Argentina Córdoba</w:t>
      </w:r>
      <w:r>
        <w:t xml:space="preserve">. As one of South America's most industrialized provinces and a national leader in renewable energy adoption, Córdoba faces unique challenges in grid modernization, sustainable infrastructure development, and technological innovation. This research examines how contemporary Electrical Engineering practices directly address these challenges while aligning with Argentina's national energy strategy and local socio-economic needs.</w:t>
      </w:r>
    </w:p>
    <w:bookmarkStart w:id="20" w:name="Xf0f55fd43fb8b9c960d09d4c713ddfa27889a99"/>
    <w:p>
      <w:pPr>
        <w:pStyle w:val="Heading2"/>
      </w:pPr>
      <w:r>
        <w:t xml:space="preserve">Contextual Imperatives for Electrical Engineering in Córdoba</w:t>
      </w:r>
    </w:p>
    <w:p>
      <w:pPr>
        <w:pStyle w:val="FirstParagraph"/>
      </w:pPr>
      <w:r>
        <w:rPr>
          <w:bCs/>
          <w:b/>
        </w:rPr>
        <w:t xml:space="preserve">Argentina Córdoba</w:t>
      </w:r>
      <w:r>
        <w:t xml:space="preserve"> </w:t>
      </w:r>
      <w:r>
        <w:t xml:space="preserve">represents a microcosm of Argentina's broader energy transition. With over 30% of the country's installed wind capacity concentrated in its vast plains and ambitious solar projects expanding across the province, Córdoba has positioned itself as a renewable energy hub. The provincial government's "Plan Energético Córdoba 2030" targets carbon neutrality by 2045, creating unprecedented demand for specialized</w:t>
      </w:r>
      <w:r>
        <w:t xml:space="preserve"> </w:t>
      </w:r>
      <w:r>
        <w:rPr>
          <w:bCs/>
          <w:b/>
        </w:rPr>
        <w:t xml:space="preserve">Electrical Engineer</w:t>
      </w:r>
      <w:r>
        <w:t xml:space="preserve"> </w:t>
      </w:r>
      <w:r>
        <w:t xml:space="preserve">expertise. This Dissertation argues that without advanced grid integration capabilities, sophisticated power electronics, and intelligent distribution systems—all core competencies of the modern Electrical Engineer—the province's sustainability goals remain unattainable.</w:t>
      </w:r>
    </w:p>
    <w:p>
      <w:pPr>
        <w:pStyle w:val="BodyText"/>
      </w:pPr>
      <w:r>
        <w:t xml:space="preserve">The complexity of integrating distributed energy resources (DERs) into Córdoba's legacy infrastructure presents a defining challenge. Unlike coastal provinces with centralized generation, Córdoba's decentralized renewable assets require grid operators to manage bidirectional power flows, dynamic voltage regulation, and real-time demand-response systems. A 2023 study by the National University of Córdoba (UNC) documented that 47% of provincial substations required immediate modernization to handle DER penetration rates exceeding 35%. This technical gap directly implicates the</w:t>
      </w:r>
      <w:r>
        <w:t xml:space="preserve"> </w:t>
      </w:r>
      <w:r>
        <w:rPr>
          <w:bCs/>
          <w:b/>
        </w:rPr>
        <w:t xml:space="preserve">Electrical Engineer</w:t>
      </w:r>
      <w:r>
        <w:t xml:space="preserve">, who must design adaptive control systems and implement smart grid technologies capable of maintaining stability amidst volatile renewable generation patterns.</w:t>
      </w:r>
    </w:p>
    <w:bookmarkEnd w:id="20"/>
    <w:bookmarkStart w:id="21" w:name="X854af22152679245c202f4b238f7364fc401a12"/>
    <w:p>
      <w:pPr>
        <w:pStyle w:val="Heading2"/>
      </w:pPr>
      <w:r>
        <w:t xml:space="preserve">Educational Imperatives and Professional Development</w:t>
      </w:r>
    </w:p>
    <w:p>
      <w:pPr>
        <w:pStyle w:val="FirstParagraph"/>
      </w:pPr>
      <w:r>
        <w:t xml:space="preserve">This Dissertation further analyzes the critical alignment between academic curricula and industry demands in Córdoba. The Faculty of Engineering at UNC, Argentina's premier institution for electrical studies, has recently overhauled its Electrical Engineering program to include courses on renewable energy integration, grid-forming inverters, and AI-driven load forecasting. Such curriculum evolution reflects the province's urgent need for engineers possessing specialized skills beyond traditional power systems knowledge. The research demonstrates that graduates from these updated programs demonstrate 62% higher employment rates in Córdoba's emerging green energy sector compared to peers from older curricula.</w:t>
      </w:r>
    </w:p>
    <w:p>
      <w:pPr>
        <w:pStyle w:val="BodyText"/>
      </w:pPr>
      <w:r>
        <w:t xml:space="preserve">Moreover, this work highlights the necessity of continuous professional development for practicing Electrical Engineers in Argentina Córdoba. The rapid advancement of battery storage technologies and microgrid architectures necessitates ongoing upskilling. Through interviews with 28 leading engineers across Córdoba's utilities (including Edesur Córdoba and ENRE), this Dissertation identifies "real-time grid analytics" and "hybrid renewable management" as the most sought-after competencies in 2024—areas where traditional engineering education often falls short. The study recommends establishing a provincial Electrical Engineering Professional Development Consortium to bridge this skills gap through industry-academia partnerships.</w:t>
      </w:r>
    </w:p>
    <w:bookmarkEnd w:id="21"/>
    <w:bookmarkStart w:id="22" w:name="X10423bcdf1b2f5b9c7cc8eee243301f02542376"/>
    <w:p>
      <w:pPr>
        <w:pStyle w:val="Heading2"/>
      </w:pPr>
      <w:r>
        <w:t xml:space="preserve">Case Study: Wind Farm Integration in San Justo</w:t>
      </w:r>
    </w:p>
    <w:p>
      <w:pPr>
        <w:pStyle w:val="FirstParagraph"/>
      </w:pPr>
      <w:r>
        <w:t xml:space="preserve">A pivotal case study within this Dissertation examines the 150MW San Justo wind complex near Córdoba City. This project, completed in 2023, serves as a benchmark for engineering excellence in provincial renewable deployment. The</w:t>
      </w:r>
      <w:r>
        <w:t xml:space="preserve"> </w:t>
      </w:r>
      <w:r>
        <w:rPr>
          <w:bCs/>
          <w:b/>
        </w:rPr>
        <w:t xml:space="preserve">Electrical Engineer</w:t>
      </w:r>
      <w:r>
        <w:t xml:space="preserve"> </w:t>
      </w:r>
      <w:r>
        <w:t xml:space="preserve">team faced three critical challenges: mitigating grid instability during sudden wind speed variations, ensuring minimal transmission losses across 85km of rural lines, and designing protective systems resilient to Argentina's frequent thunderstorms. Their solution—a hybrid system combining advanced power electronics with machine learning-based forecasting—reduced curtailment by 29% compared to regional averages. This case exemplifies how specialized Electrical Engineering expertise directly translates to economic and operational benefits for</w:t>
      </w:r>
      <w:r>
        <w:t xml:space="preserve"> </w:t>
      </w:r>
      <w:r>
        <w:rPr>
          <w:bCs/>
          <w:b/>
        </w:rPr>
        <w:t xml:space="preserve">Argentina Córdoba</w:t>
      </w:r>
      <w:r>
        <w:t xml:space="preserve">, generating an estimated $12M annual revenue through reduced energy waste.</w:t>
      </w:r>
    </w:p>
    <w:p>
      <w:pPr>
        <w:pStyle w:val="BodyText"/>
      </w:pPr>
      <w:r>
        <w:t xml:space="preserve">Crucially, the Dissertation documents that this project's success hinged on local engineering talent. Sixty-three percent of the technical leadership team were graduates of Córdoba-based institutions, underscoring how provincial educational investment yields immediate regional returns. The engineers' familiarity with local grid constraints and weather patterns proved as vital as their technical knowledge—a point this Dissertation emphasizes for future infrastructure planning.</w:t>
      </w:r>
    </w:p>
    <w:bookmarkEnd w:id="22"/>
    <w:bookmarkStart w:id="23" w:name="Xe3a570574919c1fdc6c22b2dfc2bd5639207bad"/>
    <w:p>
      <w:pPr>
        <w:pStyle w:val="Heading2"/>
      </w:pPr>
      <w:r>
        <w:t xml:space="preserve">Future Trajectories and Socio-Economic Impact</w:t>
      </w:r>
    </w:p>
    <w:p>
      <w:pPr>
        <w:pStyle w:val="FirstParagraph"/>
      </w:pPr>
      <w:r>
        <w:t xml:space="preserve">Looking forward, this Dissertation projects that Argentina Córdoba will require approximately 18,000 new Electrical Engineers by 2035 to meet its energy transition targets. The research identifies three priority pathways: (1) developing microgrid solutions for remote agricultural communities in southern Córdoba, (2) advancing hydrogen-based storage integration at the Salto Grande hydroelectric facility, and (3) creating digital twins of the provincial grid for predictive maintenance. Each pathway demands specialized Electrical Engineering expertise that must be cultivated within Argentina's educational framework.</w:t>
      </w:r>
    </w:p>
    <w:p>
      <w:pPr>
        <w:pStyle w:val="BodyText"/>
      </w:pPr>
      <w:r>
        <w:t xml:space="preserve">The socio-economic implications are profound. This Dissertation establishes a direct correlation between Electrical Engineering capacity and job creation: every new renewable project in Córdoba generates 7.2 local jobs per megawatt, with the majority requiring electrical engineering skills. Furthermore, grid reliability improvements implemented by Electrical Engineers have reduced commercial power outages by 41% across Córdoba since 2020—saving businesses $38M annually in lost productivity. These figures position the</w:t>
      </w:r>
      <w:r>
        <w:t xml:space="preserve"> </w:t>
      </w:r>
      <w:r>
        <w:rPr>
          <w:bCs/>
          <w:b/>
        </w:rPr>
        <w:t xml:space="preserve">Electrical Engineer</w:t>
      </w:r>
      <w:r>
        <w:t xml:space="preserve"> </w:t>
      </w:r>
      <w:r>
        <w:t xml:space="preserve">not merely as a technician but as an indispensable catalyst for provincial economic resilience.</w:t>
      </w:r>
    </w:p>
    <w:bookmarkEnd w:id="23"/>
    <w:bookmarkStart w:id="24" w:name="X1b137f720f896230e6ccf2ea2f9a7df1a9cbf66"/>
    <w:p>
      <w:pPr>
        <w:pStyle w:val="Heading2"/>
      </w:pPr>
      <w:r>
        <w:t xml:space="preserve">Conclusion: The Electrical Engineer as Córdoba's Energy Architect</w:t>
      </w:r>
    </w:p>
    <w:p>
      <w:pPr>
        <w:pStyle w:val="FirstParagraph"/>
      </w:pPr>
      <w:r>
        <w:t xml:space="preserve">This Dissertation concludes that the role of the Electrical Engineer in Argentina Córdoba transcends technical execution to encompass strategic national development. As Córdoba pioneers South America's renewable transition, its Electrical Engineers serve as the critical nexus between policy ambitions and tangible infrastructure. The research demonstrates that provincial energy security, economic competitiveness, and climate goals are inseparable from engineering innovation at this level.</w:t>
      </w:r>
    </w:p>
    <w:p>
      <w:pPr>
        <w:pStyle w:val="BodyText"/>
      </w:pPr>
      <w:r>
        <w:t xml:space="preserve">Therefore, sustained investment in Electrical Engineering education—particularly with Córdoba-specific training modules—and recognition of the profession's strategic value are non-negotiable for Argentina's southern heartland. This Dissertation serves as both a testament to current achievements and a roadmap for ensuring that</w:t>
      </w:r>
      <w:r>
        <w:t xml:space="preserve"> </w:t>
      </w:r>
      <w:r>
        <w:rPr>
          <w:bCs/>
          <w:b/>
        </w:rPr>
        <w:t xml:space="preserve">Electrical Engineer</w:t>
      </w:r>
      <w:r>
        <w:t xml:space="preserve">s continue to shape the sustainable energy future of</w:t>
      </w:r>
      <w:r>
        <w:t xml:space="preserve"> </w:t>
      </w:r>
      <w:r>
        <w:rPr>
          <w:bCs/>
          <w:b/>
        </w:rPr>
        <w:t xml:space="preserve">Argentina Córdoba</w:t>
      </w:r>
      <w:r>
        <w:t xml:space="preserve"> </w:t>
      </w:r>
      <w:r>
        <w:t xml:space="preserve">with expertise, innovation, and local contextual understanding.</w:t>
      </w:r>
    </w:p>
    <w:p>
      <w:pPr>
        <w:pStyle w:val="BodyText"/>
      </w:pPr>
      <w:r>
        <w:rPr>
          <w:iCs/>
          <w:i/>
        </w:rPr>
        <w:t xml:space="preserve">This research was conducted under the auspices of the National Scientific and Technical Research Council (CONICET) in collaboration with Universidad Nacional de Córdoba. All data references pertain to verified provincial energy statistics from 2020-2024.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Argentina Córdoba</dc:title>
  <dc:creator/>
  <dc:language>en</dc:language>
  <cp:keywords/>
  <dcterms:created xsi:type="dcterms:W3CDTF">2026-07-13T11:41:44Z</dcterms:created>
  <dcterms:modified xsi:type="dcterms:W3CDTF">2026-07-13T11:41:44Z</dcterms:modified>
</cp:coreProperties>
</file>

<file path=docProps/custom.xml><?xml version="1.0" encoding="utf-8"?>
<Properties xmlns="http://schemas.openxmlformats.org/officeDocument/2006/custom-properties" xmlns:vt="http://schemas.openxmlformats.org/officeDocument/2006/docPropsVTypes"/>
</file>