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Electrical</w:t>
      </w:r>
      <w:r>
        <w:t xml:space="preserve"> </w:t>
      </w:r>
      <w:r>
        <w:t xml:space="preserve">Engineering</w:t>
      </w:r>
      <w:r>
        <w:t xml:space="preserve"> </w:t>
      </w:r>
      <w:r>
        <w:t xml:space="preserve">in</w:t>
      </w:r>
      <w:r>
        <w:t xml:space="preserve"> </w:t>
      </w:r>
      <w:r>
        <w:t xml:space="preserve">Bangladesh</w:t>
      </w:r>
      <w:r>
        <w:t xml:space="preserve"> </w:t>
      </w:r>
      <w:r>
        <w:t xml:space="preserve">Dhaka</w:t>
      </w:r>
      <w:r>
        <w:t xml:space="preserve"> </w:t>
      </w:r>
      <w:r>
        <w:t xml:space="preserve">Context</w:t>
      </w:r>
    </w:p>
    <w:bookmarkStart w:id="26" w:name="X46956d1ef482aeaa61cfed0bd595639788f24c9"/>
    <w:p>
      <w:pPr>
        <w:pStyle w:val="Heading1"/>
      </w:pPr>
      <w:r>
        <w:t xml:space="preserve">Electrical Engineering for Sustainable Urban Development: A Dissertation Analysis of Challenges and Innovations in Dhaka, Bangladesh</w:t>
      </w:r>
    </w:p>
    <w:p>
      <w:pPr>
        <w:pStyle w:val="FirstParagraph"/>
      </w:pPr>
      <w:r>
        <w:rPr>
          <w:bCs/>
          <w:b/>
        </w:rPr>
        <w:t xml:space="preserve">This Dissertation examines the critical role of the Electrical Engineer in addressing energy infrastructure challenges within the rapidly urbanizing context of Dhaka, Bangladesh. As one of the world's most densely populated cities, Dhaka faces acute electricity supply constraints that directly impact economic development and quality of life. This research underscores how modern Electrical Engineering practices are indispensable for transforming Dhaka's power landscape, positioning the Electrical Engineer as a pivotal professional in Bangladesh's national advancement agenda.</w:t>
      </w:r>
    </w:p>
    <w:bookmarkStart w:id="20" w:name="X218c893b411806e7509c026efb2cf52337addef"/>
    <w:p>
      <w:pPr>
        <w:pStyle w:val="Heading2"/>
      </w:pPr>
      <w:r>
        <w:t xml:space="preserve">Context: Energy Demands in Dhaka, Bangladesh</w:t>
      </w:r>
    </w:p>
    <w:p>
      <w:pPr>
        <w:pStyle w:val="FirstParagraph"/>
      </w:pPr>
      <w:r>
        <w:t xml:space="preserve">Dhaka, the capital city of Bangladesh with over 22 million residents in its metropolitan area, experiences severe electricity shortages despite significant national power generation investments. The city's demand consistently outstrips supply, leading to frequent load-shedding (scheduled power cuts), voltage fluctuations, and an over-reliance on costly diesel generators. This situation is a direct consequence of aging infrastructure, rapid population growth (over 4% annually), and insufficient grid modernization. A comprehensive</w:t>
      </w:r>
      <w:r>
        <w:t xml:space="preserve"> </w:t>
      </w:r>
      <w:r>
        <w:rPr>
          <w:bCs/>
          <w:b/>
        </w:rPr>
        <w:t xml:space="preserve">Dissertation</w:t>
      </w:r>
      <w:r>
        <w:t xml:space="preserve"> </w:t>
      </w:r>
      <w:r>
        <w:t xml:space="preserve">must address this as a systemic challenge requiring specialized</w:t>
      </w:r>
      <w:r>
        <w:t xml:space="preserve"> </w:t>
      </w:r>
      <w:r>
        <w:rPr>
          <w:bCs/>
          <w:b/>
        </w:rPr>
        <w:t xml:space="preserve">Electrical Engineer</w:t>
      </w:r>
      <w:r>
        <w:t xml:space="preserve"> </w:t>
      </w:r>
      <w:r>
        <w:t xml:space="preserve">interventions, not merely temporary fixes. The unique pressures of Dhaka—monsoon-induced flooding damaging substations, high industrial demand from garment factories in the periphery, and informal settlements lacking grid access—demand context-specific engineering solutions rooted in Bangladesh's realities.</w:t>
      </w:r>
    </w:p>
    <w:bookmarkEnd w:id="20"/>
    <w:bookmarkStart w:id="21" w:name="X8448ee271b0cba443b13f060461231ba3ee0880"/>
    <w:p>
      <w:pPr>
        <w:pStyle w:val="Heading2"/>
      </w:pPr>
      <w:r>
        <w:t xml:space="preserve">The Critical Role of the Electrical Engineer in Dhaka</w:t>
      </w:r>
    </w:p>
    <w:p>
      <w:pPr>
        <w:pStyle w:val="FirstParagraph"/>
      </w:pPr>
      <w:r>
        <w:t xml:space="preserve">The responsibilities of an</w:t>
      </w:r>
      <w:r>
        <w:t xml:space="preserve"> </w:t>
      </w:r>
      <w:r>
        <w:rPr>
          <w:bCs/>
          <w:b/>
        </w:rPr>
        <w:t xml:space="preserve">Electrical Engineer</w:t>
      </w:r>
      <w:r>
        <w:t xml:space="preserve"> </w:t>
      </w:r>
      <w:r>
        <w:t xml:space="preserve">operating within Bangladesh Dhaka extend far beyond traditional design and maintenance. In this environment, they are mandated to be adaptive problem-solvers for immediate grid stability while planning for sustainable scalability. Key duties include:</w:t>
      </w:r>
    </w:p>
    <w:p>
      <w:pPr>
        <w:numPr>
          <w:ilvl w:val="0"/>
          <w:numId w:val="1001"/>
        </w:numPr>
        <w:pStyle w:val="Compact"/>
      </w:pPr>
      <w:r>
        <w:rPr>
          <w:bCs/>
          <w:b/>
        </w:rPr>
        <w:t xml:space="preserve">Grid Modernization:</w:t>
      </w:r>
      <w:r>
        <w:t xml:space="preserve"> </w:t>
      </w:r>
      <w:r>
        <w:t xml:space="preserve">Retrofitting Dhaka's legacy 132kV substations with smart grid technologies (SCADA systems) to minimize outage response time and manage distributed renewable energy sources.</w:t>
      </w:r>
    </w:p>
    <w:p>
      <w:pPr>
        <w:numPr>
          <w:ilvl w:val="0"/>
          <w:numId w:val="1001"/>
        </w:numPr>
        <w:pStyle w:val="Compact"/>
      </w:pPr>
      <w:r>
        <w:rPr>
          <w:bCs/>
          <w:b/>
        </w:rPr>
        <w:t xml:space="preserve">Distribution Network Optimization:</w:t>
      </w:r>
      <w:r>
        <w:t xml:space="preserve"> </w:t>
      </w:r>
      <w:r>
        <w:t xml:space="preserve">Redesigning radial feeder systems plagued by high technical losses (exceeding 20% in some areas of Dhaka) through advanced load balancing and cable replacement programs.</w:t>
      </w:r>
    </w:p>
    <w:p>
      <w:pPr>
        <w:numPr>
          <w:ilvl w:val="0"/>
          <w:numId w:val="1001"/>
        </w:numPr>
        <w:pStyle w:val="Compact"/>
      </w:pPr>
      <w:r>
        <w:rPr>
          <w:bCs/>
          <w:b/>
        </w:rPr>
        <w:t xml:space="preserve">Renewable Integration:</w:t>
      </w:r>
      <w:r>
        <w:t xml:space="preserve"> </w:t>
      </w:r>
      <w:r>
        <w:t xml:space="preserve">Developing microgrid solutions for off-grid communities in Dhaka's peri-urban zones, utilizing Bangladesh's abundant solar potential to complement the national grid.</w:t>
      </w:r>
    </w:p>
    <w:p>
      <w:pPr>
        <w:numPr>
          <w:ilvl w:val="0"/>
          <w:numId w:val="1001"/>
        </w:numPr>
        <w:pStyle w:val="Compact"/>
      </w:pPr>
      <w:r>
        <w:rPr>
          <w:bCs/>
          <w:b/>
        </w:rPr>
        <w:t xml:space="preserve">Crisis Management:</w:t>
      </w:r>
      <w:r>
        <w:t xml:space="preserve"> </w:t>
      </w:r>
      <w:r>
        <w:t xml:space="preserve">Leading rapid response teams during monsoon season when transformer failures spike due to waterlogging, directly impacting healthcare facilities and businesses across Dhaka.</w:t>
      </w:r>
    </w:p>
    <w:bookmarkEnd w:id="21"/>
    <w:bookmarkStart w:id="22" w:name="current-challenges-a-dissertation-focus"/>
    <w:p>
      <w:pPr>
        <w:pStyle w:val="Heading2"/>
      </w:pPr>
      <w:r>
        <w:t xml:space="preserve">Current Challenges: A Dissertation Focus</w:t>
      </w:r>
    </w:p>
    <w:p>
      <w:pPr>
        <w:pStyle w:val="FirstParagraph"/>
      </w:pPr>
      <w:r>
        <w:t xml:space="preserve">This</w:t>
      </w:r>
      <w:r>
        <w:t xml:space="preserve"> </w:t>
      </w:r>
      <w:r>
        <w:rPr>
          <w:bCs/>
          <w:b/>
        </w:rPr>
        <w:t xml:space="preserve">Dissertation</w:t>
      </w:r>
      <w:r>
        <w:t xml:space="preserve"> </w:t>
      </w:r>
      <w:r>
        <w:t xml:space="preserve">identifies three systemic barriers hindering effective Electrical Engineering in Dhaka, Bangladesh:</w:t>
      </w:r>
    </w:p>
    <w:p>
      <w:pPr>
        <w:numPr>
          <w:ilvl w:val="0"/>
          <w:numId w:val="1002"/>
        </w:numPr>
        <w:pStyle w:val="Compact"/>
      </w:pPr>
      <w:r>
        <w:rPr>
          <w:iCs/>
          <w:i/>
        </w:rPr>
        <w:t xml:space="preserve">Funding and Policy Gaps:</w:t>
      </w:r>
      <w:r>
        <w:t xml:space="preserve"> </w:t>
      </w:r>
      <w:r>
        <w:t xml:space="preserve">Insufficient government investment in grid infrastructure (only 3% of national budget allocated to power distribution) forces engineers to prioritize short-term repairs over strategic upgrades. The Bangladesh Power Development Board (BPDB) often lacks the technical capacity for long-term planning.</w:t>
      </w:r>
    </w:p>
    <w:p>
      <w:pPr>
        <w:numPr>
          <w:ilvl w:val="0"/>
          <w:numId w:val="1002"/>
        </w:numPr>
        <w:pStyle w:val="Compact"/>
      </w:pPr>
      <w:r>
        <w:rPr>
          <w:iCs/>
          <w:i/>
        </w:rPr>
        <w:t xml:space="preserve">Skill Shortage:</w:t>
      </w:r>
      <w:r>
        <w:t xml:space="preserve"> </w:t>
      </w:r>
      <w:r>
        <w:t xml:space="preserve">While Bangladesh produces thousands of engineering graduates annually, only a fraction possess specialized skills in smart grid technology or renewable integration relevant to Dhaka's scale. Many local</w:t>
      </w:r>
      <w:r>
        <w:t xml:space="preserve"> </w:t>
      </w:r>
      <w:r>
        <w:rPr>
          <w:bCs/>
          <w:b/>
        </w:rPr>
        <w:t xml:space="preserve">Electrical Engineer</w:t>
      </w:r>
      <w:r>
        <w:t xml:space="preserve">s lack exposure to international best practices.</w:t>
      </w:r>
    </w:p>
    <w:p>
      <w:pPr>
        <w:numPr>
          <w:ilvl w:val="0"/>
          <w:numId w:val="1002"/>
        </w:numPr>
        <w:pStyle w:val="Compact"/>
      </w:pPr>
      <w:r>
        <w:rPr>
          <w:iCs/>
          <w:i/>
        </w:rPr>
        <w:t xml:space="preserve">Urban Density Constraints:</w:t>
      </w:r>
      <w:r>
        <w:t xml:space="preserve"> </w:t>
      </w:r>
      <w:r>
        <w:t xml:space="preserve">Dhaka's narrow streets and high-rise construction limit physical space for new substations, requiring innovative underground cable routing solutions that increase project complexity and cost by up to 40% compared to other global cities.</w:t>
      </w:r>
    </w:p>
    <w:bookmarkEnd w:id="22"/>
    <w:bookmarkStart w:id="23" w:name="X8aa9b4b9342abb84430eaf303d19b6882b25c4e"/>
    <w:p>
      <w:pPr>
        <w:pStyle w:val="Heading2"/>
      </w:pPr>
      <w:r>
        <w:t xml:space="preserve">Innovative Solutions: The Electrical Engineer as Change Agent</w:t>
      </w:r>
    </w:p>
    <w:p>
      <w:pPr>
        <w:pStyle w:val="FirstParagraph"/>
      </w:pPr>
      <w:r>
        <w:t xml:space="preserve">Forward-thinking</w:t>
      </w:r>
      <w:r>
        <w:t xml:space="preserve"> </w:t>
      </w:r>
      <w:r>
        <w:rPr>
          <w:bCs/>
          <w:b/>
        </w:rPr>
        <w:t xml:space="preserve">Electrical Engineer</w:t>
      </w:r>
      <w:r>
        <w:t xml:space="preserve">s in Dhaka are pioneering solutions aligned with Bangladesh's national vision (e.g., 'Digital Bangladesh' and 2041 Sustainable Development Goals). Notable initiatives include:</w:t>
      </w:r>
    </w:p>
    <w:p>
      <w:pPr>
        <w:numPr>
          <w:ilvl w:val="0"/>
          <w:numId w:val="1003"/>
        </w:numPr>
        <w:pStyle w:val="Compact"/>
      </w:pPr>
      <w:r>
        <w:rPr>
          <w:iCs/>
          <w:i/>
        </w:rPr>
        <w:t xml:space="preserve">Solar-Powered Street Lighting:</w:t>
      </w:r>
      <w:r>
        <w:t xml:space="preserve"> </w:t>
      </w:r>
      <w:r>
        <w:t xml:space="preserve">Engineers at the Dhaka Power Distribution Company (DPDC) implemented solar microgrids in 50+ slum areas, reducing blackouts for 150,000 residents while lowering carbon emissions.</w:t>
      </w:r>
    </w:p>
    <w:p>
      <w:pPr>
        <w:numPr>
          <w:ilvl w:val="0"/>
          <w:numId w:val="1003"/>
        </w:numPr>
        <w:pStyle w:val="Compact"/>
      </w:pPr>
      <w:r>
        <w:rPr>
          <w:iCs/>
          <w:i/>
        </w:rPr>
        <w:t xml:space="preserve">AI-Driven Demand Forecasting:</w:t>
      </w:r>
      <w:r>
        <w:t xml:space="preserve"> </w:t>
      </w:r>
      <w:r>
        <w:t xml:space="preserve">A recent collaboration between BUET (Bangladesh University of Engineering and Technology) and the Power Grid Company developed an AI model predicting Dhaka's daily load peaks with 92% accuracy, enabling proactive grid balancing.</w:t>
      </w:r>
    </w:p>
    <w:p>
      <w:pPr>
        <w:numPr>
          <w:ilvl w:val="0"/>
          <w:numId w:val="1003"/>
        </w:numPr>
        <w:pStyle w:val="Compact"/>
      </w:pPr>
      <w:r>
        <w:rPr>
          <w:iCs/>
          <w:i/>
        </w:rPr>
        <w:t xml:space="preserve">PV Integration Frameworks:</w:t>
      </w:r>
      <w:r>
        <w:t xml:space="preserve"> </w:t>
      </w:r>
      <w:r>
        <w:t xml:space="preserve">Electrical Engineers designed Bangladesh's first utility-scale solar farm connected directly to Dhaka's distribution network, setting a template for nationwide renewable adoption.</w:t>
      </w:r>
    </w:p>
    <w:bookmarkEnd w:id="23"/>
    <w:bookmarkStart w:id="24" w:name="recommendations-for-the-future"/>
    <w:p>
      <w:pPr>
        <w:pStyle w:val="Heading2"/>
      </w:pPr>
      <w:r>
        <w:t xml:space="preserve">Recommendations for the Future</w:t>
      </w:r>
    </w:p>
    <w:p>
      <w:pPr>
        <w:pStyle w:val="FirstParagraph"/>
      </w:pPr>
      <w:r>
        <w:t xml:space="preserve">This Dissertation proposes actionable strategies for strengthening the role of the Electrical Engineer in Bangladesh Dhaka:</w:t>
      </w:r>
    </w:p>
    <w:p>
      <w:pPr>
        <w:numPr>
          <w:ilvl w:val="0"/>
          <w:numId w:val="1004"/>
        </w:numPr>
        <w:pStyle w:val="Compact"/>
      </w:pPr>
      <w:r>
        <w:rPr>
          <w:iCs/>
          <w:i/>
        </w:rPr>
        <w:t xml:space="preserve">Policy Reform:</w:t>
      </w:r>
      <w:r>
        <w:t xml:space="preserve"> </w:t>
      </w:r>
      <w:r>
        <w:t xml:space="preserve">Allocate 5% of national energy budget to smart grid R&amp;D, mandating 30% renewable integration by 2030 with clear regulatory pathways for engineers.</w:t>
      </w:r>
    </w:p>
    <w:p>
      <w:pPr>
        <w:numPr>
          <w:ilvl w:val="0"/>
          <w:numId w:val="1004"/>
        </w:numPr>
        <w:pStyle w:val="Compact"/>
      </w:pPr>
      <w:r>
        <w:rPr>
          <w:iCs/>
          <w:i/>
        </w:rPr>
        <w:t xml:space="preserve">Capacity Building:</w:t>
      </w:r>
      <w:r>
        <w:t xml:space="preserve"> </w:t>
      </w:r>
      <w:r>
        <w:t xml:space="preserve">Establish a Dhaka-based National Center for Electrical Engineering Excellence (NCEEE) offering certification in grid modernization and renewables, partnering with global institutions like IEEE.</w:t>
      </w:r>
    </w:p>
    <w:p>
      <w:pPr>
        <w:numPr>
          <w:ilvl w:val="0"/>
          <w:numId w:val="1004"/>
        </w:numPr>
        <w:pStyle w:val="Compact"/>
      </w:pPr>
      <w:r>
        <w:rPr>
          <w:iCs/>
          <w:i/>
        </w:rPr>
        <w:t xml:space="preserve">Urban Planning Integration:</w:t>
      </w:r>
      <w:r>
        <w:t xml:space="preserve"> </w:t>
      </w:r>
      <w:r>
        <w:t xml:space="preserve">Require Electrical Engineers to co-design all new Dhaka infrastructure projects (housing, roads) from inception to ensure seamless utility integration and minimize future disruption.</w:t>
      </w:r>
    </w:p>
    <w:bookmarkEnd w:id="24"/>
    <w:bookmarkStart w:id="25" w:name="conclusion"/>
    <w:p>
      <w:pPr>
        <w:pStyle w:val="Heading2"/>
      </w:pPr>
      <w:r>
        <w:t xml:space="preserve">Conclusion</w:t>
      </w:r>
    </w:p>
    <w:p>
      <w:pPr>
        <w:pStyle w:val="FirstParagraph"/>
      </w:pPr>
      <w:r>
        <w:t xml:space="preserve">The trajectory of Dhaka, Bangladesh hinges on the strategic deployment of skilled Electrical Engineers. This Dissertation has demonstrated that resolving Dhaka's energy crisis requires more than capital investment—it demands a paradigm shift in how electrical engineering is practiced, valued, and integrated into national development planning. As Bangladesh strives to become a middle-income nation by 2031, the Electrical Engineer must transition from technician to architect of resilient urban infrastructure. For Dhaka—a city where every kilowatt-hour saved or generated directly impacts millions of lives—the expertise of the Electrical Engineer is not merely professional; it is existential. The future sustainability of Bangladesh Dhaka depends on empowering its Electrical Engineers with the tools, policy support, and recognition they deserve to transform power systems from a constraint into an engine for inclusive growth.</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Electrical Engineering in Bangladesh Dhaka Context</dc:title>
  <dc:creator/>
  <dc:language>en</dc:language>
  <cp:keywords/>
  <dcterms:created xsi:type="dcterms:W3CDTF">2026-04-27T04:47:12Z</dcterms:created>
  <dcterms:modified xsi:type="dcterms:W3CDTF">2026-04-27T04:47:12Z</dcterms:modified>
</cp:coreProperties>
</file>

<file path=docProps/custom.xml><?xml version="1.0" encoding="utf-8"?>
<Properties xmlns="http://schemas.openxmlformats.org/officeDocument/2006/custom-properties" xmlns:vt="http://schemas.openxmlformats.org/officeDocument/2006/docPropsVTypes"/>
</file>