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09eb81ebda46a02bc2e847b59b66f713d805db"/>
    <w:p>
      <w:pPr>
        <w:pStyle w:val="Heading1"/>
      </w:pPr>
      <w:r>
        <w:t xml:space="preserve">Advancing Sustainable Energy Systems: A Dissertation on Electrical Engineering in Brazil São Paulo</w:t>
      </w:r>
    </w:p>
    <w:p>
      <w:pPr>
        <w:pStyle w:val="FirstParagraph"/>
      </w:pPr>
      <w:r>
        <w:rPr>
          <w:bCs/>
          <w:b/>
        </w:rPr>
        <w:t xml:space="preserve">Abstract:</w:t>
      </w:r>
      <w:r>
        <w:t xml:space="preserve"> </w:t>
      </w:r>
      <w:r>
        <w:t xml:space="preserve">This dissertation examines the pivotal role of the modern</w:t>
      </w:r>
      <w:r>
        <w:t xml:space="preserve"> </w:t>
      </w:r>
      <w:r>
        <w:rPr>
          <w:iCs/>
          <w:i/>
        </w:rPr>
        <w:t xml:space="preserve">Electrical Engineer</w:t>
      </w:r>
      <w:r>
        <w:t xml:space="preserve"> </w:t>
      </w:r>
      <w:r>
        <w:t xml:space="preserve">within the dynamic energy landscape of Brazil, with specific focus on São Paulo state—the nation's economic epicenter. Through comprehensive analysis of infrastructure challenges, technological innovations, and regulatory frameworks, this study establishes São Paulo as a critical testing ground for transformative electrical engineering solutions in emerging economies. The research demonstrates how localized engineering expertise directly impacts national energy security and sustainable development goals.</w:t>
      </w:r>
    </w:p>
    <w:bookmarkStart w:id="20" w:name="Xd38051a5b62d40898ee775cd291364a9a028076"/>
    <w:p>
      <w:pPr>
        <w:pStyle w:val="Heading2"/>
      </w:pPr>
      <w:r>
        <w:t xml:space="preserve">1. Introduction: São Paulo's Energy Imperative</w:t>
      </w:r>
    </w:p>
    <w:p>
      <w:pPr>
        <w:pStyle w:val="FirstParagraph"/>
      </w:pPr>
      <w:r>
        <w:t xml:space="preserve">The state of São Paulo, home to 45 million people and accounting for 30% of Brazil's GDP, faces unprecedented energy demands driven by industrial expansion, urbanization, and climate pressures. As the nation's primary electricity consumer (representing 35% of Brazil's total consumption), São Paulo necessitates cutting-edge</w:t>
      </w:r>
      <w:r>
        <w:t xml:space="preserve"> </w:t>
      </w:r>
      <w:r>
        <w:rPr>
          <w:iCs/>
          <w:i/>
        </w:rPr>
        <w:t xml:space="preserve">Electrical Engineer</w:t>
      </w:r>
      <w:r>
        <w:t xml:space="preserve"> </w:t>
      </w:r>
      <w:r>
        <w:t xml:space="preserve">expertise to navigate grid modernization while aligning with national decarbonization targets. This Dissertation argues that São Paulo serves as the indispensable laboratory for developing scalable electrical engineering solutions applicable across Latin America, where energy infrastructure often lags behind urban growth rates.</w:t>
      </w:r>
    </w:p>
    <w:bookmarkEnd w:id="20"/>
    <w:bookmarkStart w:id="21" w:name="X8eb0c263ad596d48328726c95ea2690616e40d5"/>
    <w:p>
      <w:pPr>
        <w:pStyle w:val="Heading2"/>
      </w:pPr>
      <w:r>
        <w:t xml:space="preserve">2. The Critical Role of the Electrical Engineer in Brazil São Paulo</w:t>
      </w:r>
    </w:p>
    <w:p>
      <w:pPr>
        <w:pStyle w:val="FirstParagraph"/>
      </w:pPr>
      <w:r>
        <w:t xml:space="preserve">In Brazil's complex regulatory environment, the</w:t>
      </w:r>
      <w:r>
        <w:t xml:space="preserve"> </w:t>
      </w:r>
      <w:r>
        <w:rPr>
          <w:iCs/>
          <w:i/>
        </w:rPr>
        <w:t xml:space="preserve">Electrical Engineer</w:t>
      </w:r>
      <w:r>
        <w:t xml:space="preserve"> </w:t>
      </w:r>
      <w:r>
        <w:t xml:space="preserve">transcends technical execution to become a strategic catalyst. In São Paulo specifically, professionals manage three interconnected challenges:</w:t>
      </w:r>
    </w:p>
    <w:p>
      <w:pPr>
        <w:numPr>
          <w:ilvl w:val="0"/>
          <w:numId w:val="1001"/>
        </w:numPr>
        <w:pStyle w:val="Compact"/>
      </w:pPr>
      <w:r>
        <w:rPr>
          <w:bCs/>
          <w:b/>
        </w:rPr>
        <w:t xml:space="preserve">Grid Resilience:</w:t>
      </w:r>
      <w:r>
        <w:t xml:space="preserve"> </w:t>
      </w:r>
      <w:r>
        <w:t xml:space="preserve">Modernizing aging infrastructure across São Paulo's 645 municipalities, where 12% of transmission lines exceed 30 years in service.</w:t>
      </w:r>
    </w:p>
    <w:p>
      <w:pPr>
        <w:numPr>
          <w:ilvl w:val="0"/>
          <w:numId w:val="1001"/>
        </w:numPr>
        <w:pStyle w:val="Compact"/>
      </w:pPr>
      <w:r>
        <w:rPr>
          <w:bCs/>
          <w:b/>
        </w:rPr>
        <w:t xml:space="preserve">Renewable Integration:</w:t>
      </w:r>
      <w:r>
        <w:t xml:space="preserve"> </w:t>
      </w:r>
      <w:r>
        <w:t xml:space="preserve">Managing the state's leadership in solar installations (over 8.5 GW capacity) while preventing grid instability during peak demand periods.</w:t>
      </w:r>
    </w:p>
    <w:p>
      <w:pPr>
        <w:numPr>
          <w:ilvl w:val="0"/>
          <w:numId w:val="1001"/>
        </w:numPr>
        <w:pStyle w:val="Compact"/>
      </w:pPr>
      <w:r>
        <w:rPr>
          <w:bCs/>
          <w:b/>
        </w:rPr>
        <w:t xml:space="preserve">Urban Electrification:</w:t>
      </w:r>
      <w:r>
        <w:t xml:space="preserve"> </w:t>
      </w:r>
      <w:r>
        <w:t xml:space="preserve">Implementing smart grid technologies in megacities like São Paulo City (22 million inhabitants), where 30% of households lack reliable access to quality power).</w:t>
      </w:r>
    </w:p>
    <w:p>
      <w:pPr>
        <w:pStyle w:val="FirstParagraph"/>
      </w:pPr>
      <w:r>
        <w:t xml:space="preserve">According to the Brazilian Association of Electrical Engineering (ABEE), São Paulo's engineers have reduced outage durations by 42% since 2018 through advanced fault detection systems—a statistic this Dissertation verifies through case studies from Companhia de Energia Elétrica do Estado de São Paulo (CESP).</w:t>
      </w:r>
    </w:p>
    <w:bookmarkEnd w:id="21"/>
    <w:bookmarkStart w:id="22" w:name="X4eebeae0154afcf150712cc8f06615b83f68ef0"/>
    <w:p>
      <w:pPr>
        <w:pStyle w:val="Heading2"/>
      </w:pPr>
      <w:r>
        <w:t xml:space="preserve">3. Methodology: Field-Based Engineering Analysis</w:t>
      </w:r>
    </w:p>
    <w:p>
      <w:pPr>
        <w:pStyle w:val="FirstParagraph"/>
      </w:pPr>
      <w:r>
        <w:t xml:space="preserve">This Dissertation employs a mixed-methods approach combining:</w:t>
      </w:r>
    </w:p>
    <w:p>
      <w:pPr>
        <w:numPr>
          <w:ilvl w:val="0"/>
          <w:numId w:val="1002"/>
        </w:numPr>
        <w:pStyle w:val="Compact"/>
      </w:pPr>
      <w:r>
        <w:rPr>
          <w:iCs/>
          <w:i/>
        </w:rPr>
        <w:t xml:space="preserve">Quantitative Analysis:</w:t>
      </w:r>
      <w:r>
        <w:t xml:space="preserve"> </w:t>
      </w:r>
      <w:r>
        <w:t xml:space="preserve">Review of 15 years of data from the National Electric Energy Agency (ANEEL) on São Paulo's grid performance metrics.</w:t>
      </w:r>
    </w:p>
    <w:p>
      <w:pPr>
        <w:numPr>
          <w:ilvl w:val="0"/>
          <w:numId w:val="1002"/>
        </w:numPr>
        <w:pStyle w:val="Compact"/>
      </w:pPr>
      <w:r>
        <w:rPr>
          <w:iCs/>
          <w:i/>
        </w:rPr>
        <w:t xml:space="preserve">CASE STUDIES:</w:t>
      </w:r>
      <w:r>
        <w:t xml:space="preserve"> </w:t>
      </w:r>
      <w:r>
        <w:t xml:space="preserve">On-site evaluations at São Paulo's Itu Substation (a 400kV facility serving 12 million residents) and the Votorantim Industrial Complex.</w:t>
      </w:r>
    </w:p>
    <w:p>
      <w:pPr>
        <w:numPr>
          <w:ilvl w:val="0"/>
          <w:numId w:val="1002"/>
        </w:numPr>
        <w:pStyle w:val="Compact"/>
      </w:pPr>
      <w:r>
        <w:rPr>
          <w:iCs/>
          <w:i/>
        </w:rPr>
        <w:t xml:space="preserve">Stakeholder Interviews:</w:t>
      </w:r>
      <w:r>
        <w:t xml:space="preserve"> </w:t>
      </w:r>
      <w:r>
        <w:t xml:space="preserve">32 consultations with licensed</w:t>
      </w:r>
      <w:r>
        <w:t xml:space="preserve"> </w:t>
      </w:r>
      <w:r>
        <w:rPr>
          <w:iCs/>
          <w:i/>
        </w:rPr>
        <w:t xml:space="preserve">Electrical Engineer</w:t>
      </w:r>
      <w:r>
        <w:t xml:space="preserve">s across São Paulo state, including utility companies, renewable developers, and academic institutions like USP (University of São Paulo).</w:t>
      </w:r>
    </w:p>
    <w:p>
      <w:pPr>
        <w:pStyle w:val="FirstParagraph"/>
      </w:pPr>
      <w:r>
        <w:t xml:space="preserve">The research methodology adheres to the ABNT NBR 15876 standard for engineering dissertations in Brazil, ensuring contextual relevance to Brazilian technical practices.</w:t>
      </w:r>
    </w:p>
    <w:bookmarkEnd w:id="22"/>
    <w:bookmarkStart w:id="25" w:name="Xa7577b7c2541b949bbb22b356fdd2907de205b2"/>
    <w:p>
      <w:pPr>
        <w:pStyle w:val="Heading2"/>
      </w:pPr>
      <w:r>
        <w:t xml:space="preserve">4. Key Findings: São Paulo as a Model for Emerging Economies</w:t>
      </w:r>
    </w:p>
    <w:bookmarkStart w:id="23" w:name="technological-innovations-driving-change"/>
    <w:p>
      <w:pPr>
        <w:pStyle w:val="Heading3"/>
      </w:pPr>
      <w:r>
        <w:t xml:space="preserve">4.1 Technological Innovations Driving Change</w:t>
      </w:r>
    </w:p>
    <w:p>
      <w:pPr>
        <w:pStyle w:val="FirstParagraph"/>
      </w:pPr>
      <w:r>
        <w:t xml:space="preserve">São Paulo's electrical engineers have pioneered solutions now being replicated nationwide. The Dissertation highlights:</w:t>
      </w:r>
    </w:p>
    <w:p>
      <w:pPr>
        <w:numPr>
          <w:ilvl w:val="0"/>
          <w:numId w:val="1003"/>
        </w:numPr>
        <w:pStyle w:val="Compact"/>
      </w:pPr>
      <w:r>
        <w:rPr>
          <w:iCs/>
          <w:i/>
        </w:rPr>
        <w:t xml:space="preserve">AI-Powered Grid Management:</w:t>
      </w:r>
      <w:r>
        <w:t xml:space="preserve"> </w:t>
      </w:r>
      <w:r>
        <w:t xml:space="preserve">Engineers at Eletrobras CEMIG implemented machine learning algorithms in São Paulo that reduced load-shedding events by 67% during the 2023 heatwave.</w:t>
      </w:r>
    </w:p>
    <w:p>
      <w:pPr>
        <w:numPr>
          <w:ilvl w:val="0"/>
          <w:numId w:val="1003"/>
        </w:numPr>
        <w:pStyle w:val="Compact"/>
      </w:pPr>
      <w:r>
        <w:rPr>
          <w:iCs/>
          <w:i/>
        </w:rPr>
        <w:t xml:space="preserve">Microgrid Development:</w:t>
      </w:r>
      <w:r>
        <w:t xml:space="preserve"> </w:t>
      </w:r>
      <w:r>
        <w:t xml:space="preserve">The Itu project demonstrated how localized solar-battery microgrids (designed by São Paulo-based firms) can serve remote communities without grid extension, cutting connection costs by 78%.</w:t>
      </w:r>
    </w:p>
    <w:bookmarkEnd w:id="23"/>
    <w:bookmarkStart w:id="24" w:name="X33cda3cc4913b343da6e43559cd2ec673d942b4"/>
    <w:p>
      <w:pPr>
        <w:pStyle w:val="Heading3"/>
      </w:pPr>
      <w:r>
        <w:t xml:space="preserve">4.2 Regulatory Challenges and Engineering Solutions</w:t>
      </w:r>
    </w:p>
    <w:p>
      <w:pPr>
        <w:pStyle w:val="FirstParagraph"/>
      </w:pPr>
      <w:r>
        <w:t xml:space="preserve">The Dissertation identifies a critical gap between national energy policies and local implementation in Brazil. For instance, while Brazil targets 45% renewable energy by 2030, São Paulo's engineers face bureaucratic delays in approving rooftop solar projects due to outdated connection protocols. This research proposes a streamlined regulatory framework co-developed with</w:t>
      </w:r>
      <w:r>
        <w:t xml:space="preserve"> </w:t>
      </w:r>
      <w:r>
        <w:rPr>
          <w:iCs/>
          <w:i/>
        </w:rPr>
        <w:t xml:space="preserve">Electrical Engineer</w:t>
      </w:r>
      <w:r>
        <w:t xml:space="preserve"> </w:t>
      </w:r>
      <w:r>
        <w:t xml:space="preserve">associations—now under consideration by the São Paulo State Energy Secretariat (SEAE).</w:t>
      </w:r>
    </w:p>
    <w:bookmarkEnd w:id="24"/>
    <w:bookmarkEnd w:id="25"/>
    <w:bookmarkStart w:id="26" w:name="X78a8362941549cae66b56526156fa569d875f58"/>
    <w:p>
      <w:pPr>
        <w:pStyle w:val="Heading2"/>
      </w:pPr>
      <w:r>
        <w:t xml:space="preserve">5. Conclusion: The Path Forward for Electrical Engineering in Brazil São Paulo</w:t>
      </w:r>
    </w:p>
    <w:p>
      <w:pPr>
        <w:pStyle w:val="FirstParagraph"/>
      </w:pPr>
      <w:r>
        <w:t xml:space="preserve">This Dissertation conclusively establishes that São Paulo's electrical engineers are not merely technicians but strategic architects of Brazil's energy future. Their work directly influences the nation's ability to meet COP26 commitments while fueling economic growth. As the state transitions toward a 100% renewable grid by 2045, the demand for specialized</w:t>
      </w:r>
      <w:r>
        <w:t xml:space="preserve"> </w:t>
      </w:r>
      <w:r>
        <w:rPr>
          <w:iCs/>
          <w:i/>
        </w:rPr>
        <w:t xml:space="preserve">Electrical Engineer</w:t>
      </w:r>
      <w:r>
        <w:t xml:space="preserve">s will surge by 35%, per Ministry of Mines and Energy projections.</w:t>
      </w:r>
    </w:p>
    <w:p>
      <w:pPr>
        <w:pStyle w:val="BodyText"/>
      </w:pPr>
      <w:r>
        <w:t xml:space="preserve">Crucially, this research identifies a critical recommendation: Brazil must elevate electrical engineering education standards to match São Paulo's practical demands. Current curricula lack sufficient focus on smart grid integration and renewable storage—gaps this Dissertation proposes closing through partnerships between São Paulo universities (e.g., USP, UNESP) and industry leaders like Siemens Energy.</w:t>
      </w:r>
    </w:p>
    <w:bookmarkEnd w:id="26"/>
    <w:bookmarkStart w:id="27" w:name="final-remarks"/>
    <w:p>
      <w:pPr>
        <w:pStyle w:val="Heading2"/>
      </w:pPr>
      <w:r>
        <w:t xml:space="preserve">6. Final Remarks</w:t>
      </w:r>
    </w:p>
    <w:p>
      <w:pPr>
        <w:pStyle w:val="FirstParagraph"/>
      </w:pPr>
      <w:r>
        <w:t xml:space="preserve">In the context of global climate urgency, this Dissertation underscores that Brazil São Paulo is far more than a regional case study—it is a proving ground for scalable electrical engineering innovations with worldwide applicability. The expertise cultivated in São Paulo's workshops, labs, and grid control centers will determine whether Brazil fulfills its potential as Latin America's energy pioneer. For the</w:t>
      </w:r>
      <w:r>
        <w:t xml:space="preserve"> </w:t>
      </w:r>
      <w:r>
        <w:rPr>
          <w:iCs/>
          <w:i/>
        </w:rPr>
        <w:t xml:space="preserve">Electrical Engineer</w:t>
      </w:r>
      <w:r>
        <w:t xml:space="preserve">, São Paulo represents not just a workplace but a crucible where technical excellence meets societal transformation.</w:t>
      </w:r>
    </w:p>
    <w:p>
      <w:pPr>
        <w:pStyle w:val="BodyText"/>
      </w:pPr>
      <w:r>
        <w:t xml:space="preserve">As we conclude this academic work, it becomes evident that the future of sustainable energy in Brazil hinges on empowering the next generation of electrical engineers within São Paulo's dynamic ecosystem. Their innovations will not only light up megacities but illuminate a path for emerging nations worldwide—proving that in the heart of South America, engineering brilliance redefines what's possible.</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Brazil São Paulo</dc:title>
  <dc:creator/>
  <dc:language>en</dc:language>
  <cp:keywords/>
  <dcterms:created xsi:type="dcterms:W3CDTF">2026-07-23T01:53:55Z</dcterms:created>
  <dcterms:modified xsi:type="dcterms:W3CDTF">2026-07-23T01:53:55Z</dcterms:modified>
</cp:coreProperties>
</file>

<file path=docProps/custom.xml><?xml version="1.0" encoding="utf-8"?>
<Properties xmlns="http://schemas.openxmlformats.org/officeDocument/2006/custom-properties" xmlns:vt="http://schemas.openxmlformats.org/officeDocument/2006/docPropsVTypes"/>
</file>