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0" w:name="Xd1436c0ad5564d195a15f20737b42c07106a6e6"/>
    <w:p>
      <w:pPr>
        <w:pStyle w:val="Heading1"/>
      </w:pPr>
      <w:r>
        <w:t xml:space="preserve">Advancing Sustainable Energy: A Dissertation on the Role of the Electrical Engineer in Chile Santiago</w:t>
      </w:r>
    </w:p>
    <w:p>
      <w:pPr>
        <w:pStyle w:val="FirstParagraph"/>
      </w:pPr>
      <w:r>
        <w:rPr>
          <w:bCs/>
          <w:b/>
        </w:rPr>
        <w:t xml:space="preserve">Introduction</w:t>
      </w:r>
    </w:p>
    <w:p>
      <w:pPr>
        <w:pStyle w:val="BodyText"/>
      </w:pPr>
      <w:r>
        <w:t xml:space="preserve">The pursuit of a dissertation in electrical engineering represents a critical academic milestone for aspiring professionals dedicated to shaping modern infrastructure. In the dynamic context of Chile Santiago—the nation's economic, technological, and cultural epicenter—this field assumes unprecedented significance. As Chile navigates energy transitions and urbanization pressures, the role of the Electrical Engineer becomes indispensable to solving complex challenges unique to this region. This dissertation explores how electrical engineering expertise directly addresses Santiago’s evolving energy demands while aligning with national sustainability goals.</w:t>
      </w:r>
    </w:p>
    <w:p>
      <w:pPr>
        <w:pStyle w:val="BodyText"/>
      </w:pPr>
      <w:r>
        <w:rPr>
          <w:bCs/>
          <w:b/>
        </w:rPr>
        <w:t xml:space="preserve">Chile Santiago: A Crucible for Electrical Innovation</w:t>
      </w:r>
    </w:p>
    <w:p>
      <w:pPr>
        <w:pStyle w:val="BodyText"/>
      </w:pPr>
      <w:r>
        <w:t xml:space="preserve">Chile Santiago, home to over 7 million residents and a rapidly expanding metropolitan area, faces distinctive electrical engineering challenges. The city's aging infrastructure struggles to meet rising energy consumption from residential, commercial, and industrial sectors. Simultaneously, Chile’s ambitious renewable energy targets—aiming for 100% clean electricity by 2030—place Santiago at the forefront of integrating solar and wind power into a grid historically reliant on hydroelectricity. This necessitates advanced grid management systems, smart infrastructure deployment, and robust transmission networks to prevent disruptions during peak demand or extreme weather events common in the region.</w:t>
      </w:r>
    </w:p>
    <w:p>
      <w:pPr>
        <w:pStyle w:val="BodyText"/>
      </w:pPr>
      <w:r>
        <w:t xml:space="preserve">For instance, Santiago’s integration of large-scale solar projects from the Atacama Desert (located 1,000 km north) demands cutting-edge electrical engineering solutions. The Electrical Engineer in Chile Santiago must design efficient high-voltage transmission lines and develop intelligent substations capable of handling variable renewable inputs. These projects are not theoretical; they directly impact daily life for millions, preventing "cortes" (power outages) that cripple businesses and households during summer heatwaves or winter storms.</w:t>
      </w:r>
    </w:p>
    <w:p>
      <w:pPr>
        <w:pStyle w:val="BodyText"/>
      </w:pPr>
      <w:r>
        <w:rPr>
          <w:bCs/>
          <w:b/>
        </w:rPr>
        <w:t xml:space="preserve">The Electrical Engineer: Bridging Theory and Urban Reality</w:t>
      </w:r>
    </w:p>
    <w:p>
      <w:pPr>
        <w:pStyle w:val="BodyText"/>
      </w:pPr>
      <w:r>
        <w:t xml:space="preserve">Unlike generic engineering roles, the Electrical Engineer in Chile Santiago operates within a nuanced regulatory and environmental landscape. This professional must master Chilean electrical codes (such as the Norma Técnica de Seguridad Eléctrica), collaborate with state-owned utilities like ENAP (Empresa Nacional de Electricidad) and distribution companies like Codelco, and engage communities affected by grid expansions. A dissertation examining this role would highlight case studies, such as Santiago’s district-level microgrid pilot projects—where engineers optimize energy storage for neighborhoods during blackouts—or the retrofitting of historic buildings with energy-efficient electrical systems.</w:t>
      </w:r>
    </w:p>
    <w:p>
      <w:pPr>
        <w:pStyle w:val="BodyText"/>
      </w:pPr>
      <w:r>
        <w:t xml:space="preserve">Furthermore, Chile’s commitment to electrifying public transport (e.g., Santiago Metro Line 4) requires Electrical Engineers to innovate in traction power systems and regenerative braking technologies. This work is deeply embedded in the Chile Santiago ecosystem, where urban mobility directly correlates with economic productivity and environmental health. The dissertation must underscore that these engineers are not merely technicians but strategic problem-solvers who influence national policy through localized action.</w:t>
      </w:r>
    </w:p>
    <w:p>
      <w:pPr>
        <w:pStyle w:val="BodyText"/>
      </w:pPr>
      <w:r>
        <w:rPr>
          <w:bCs/>
          <w:b/>
        </w:rPr>
        <w:t xml:space="preserve">Educational Pathways for Future Electrical Engineers in Chile Santiago</w:t>
      </w:r>
    </w:p>
    <w:p>
      <w:pPr>
        <w:pStyle w:val="BodyText"/>
      </w:pPr>
      <w:r>
        <w:t xml:space="preserve">Chile Santiago hosts leading institutions—such as Pontificia Universidad Católica de Chile (PUC) and Universidad de Chile—that produce the next generation of Electrical Engineers. Their curricula integrate hands-on projects with Santiago’s real-world challenges, including fieldwork at the Central Hidroeléctrica El Volcán or collaborations with Siemens Chile. A dissertation on this topic would analyze how these programs prepare graduates for regional needs: teaching grid resilience, renewable energy integration, and sustainable urban planning. For example, PUC’s "Energy Systems Laboratory" simulates Santiago’s demand fluctuations using actual city data—training engineers to anticipate and mitigate failures before they occur.</w:t>
      </w:r>
    </w:p>
    <w:p>
      <w:pPr>
        <w:pStyle w:val="BodyText"/>
      </w:pPr>
      <w:r>
        <w:t xml:space="preserve">Moreover, professional certification via Chile’s Colegio de Ingenieros (e.g., the Electrical Engineering License) is non-negotiable. The dissertation emphasizes that compliance with national standards ensures safety and reliability across Santiago’s infrastructure. This regulatory rigor distinguishes the Chilean Electrical Engineer from their international counterparts, embedding ethical responsibility into every technical decision.</w:t>
      </w:r>
    </w:p>
    <w:p>
      <w:pPr>
        <w:pStyle w:val="BodyText"/>
      </w:pPr>
      <w:r>
        <w:rPr>
          <w:bCs/>
          <w:b/>
        </w:rPr>
        <w:t xml:space="preserve">Future Challenges and Strategic Importance</w:t>
      </w:r>
    </w:p>
    <w:p>
      <w:pPr>
        <w:pStyle w:val="BodyText"/>
      </w:pPr>
      <w:r>
        <w:t xml:space="preserve">Looking ahead, the Electrical Engineer in Chile Santiago must confront emerging challenges: climate-induced grid stressors (e.g., prolonged droughts affecting hydro capacity), cybersecurity threats to critical infrastructure, and the decentralization of energy via rooftop solar. A comprehensive dissertation would argue that these are not obstacles but catalysts for innovation. For instance, Santiago’s "Smart City" initiative leverages IoT sensors managed by Electrical Engineers to optimize street lighting and public charging stations—reducing emissions while enhancing livability.</w:t>
      </w:r>
    </w:p>
    <w:p>
      <w:pPr>
        <w:pStyle w:val="BodyText"/>
      </w:pPr>
      <w:r>
        <w:t xml:space="preserve">Chile’s 2021 Energy Policy explicitly prioritizes workforce development in electrical engineering. The dissertation would cite this as evidence of the sector’s national strategic value, noting that Santiago alone needs over 3,000 new Electrical Engineers annually to meet energy infrastructure goals. Without these professionals, Chile risks falling short of its climate commitments and compromising Santiago’s status as a regional leader in sustainable urbanization.</w:t>
      </w:r>
    </w:p>
    <w:p>
      <w:pPr>
        <w:pStyle w:val="BodyText"/>
      </w:pPr>
      <w:r>
        <w:rPr>
          <w:bCs/>
          <w:b/>
        </w:rPr>
        <w:t xml:space="preserve">Conclusion</w:t>
      </w:r>
    </w:p>
    <w:p>
      <w:pPr>
        <w:pStyle w:val="BodyText"/>
      </w:pPr>
      <w:r>
        <w:t xml:space="preserve">This dissertation affirms that the Electrical Engineer in Chile Santiago is more than a technical role—it is a pillar of national progress. From preventing city-wide blackouts to enabling renewable energy transitions, these professionals translate global sustainability principles into tangible solutions for Chile’s most populous metropolis. As Santiago evolves into a model for 21st-century urban energy systems, the demand for skilled Electrical Engineers will only intensify. Their work ensures that Chile Santiago remains not just a city powered by electricity, but one where engineering excellence drives inclusive growth, environmental stewardship, and resilience against an uncertain future. For students undertaking this academic journey in Chile Santiago, the dissertation underscores that their expertise will shape a legacy of innovation—rooted in local context and elevated to national significance.</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Chile Santiago</dc:title>
  <dc:creator/>
  <cp:keywords/>
  <dcterms:created xsi:type="dcterms:W3CDTF">2026-07-13T09:21:52Z</dcterms:created>
  <dcterms:modified xsi:type="dcterms:W3CDTF">2026-07-13T09:21:52Z</dcterms:modified>
</cp:coreProperties>
</file>

<file path=docProps/custom.xml><?xml version="1.0" encoding="utf-8"?>
<Properties xmlns="http://schemas.openxmlformats.org/officeDocument/2006/custom-properties" xmlns:vt="http://schemas.openxmlformats.org/officeDocument/2006/docPropsVTypes"/>
</file>