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24fa709cb7e9619aee4a6e9d6b76708ab90af31"/>
    <w:p>
      <w:pPr>
        <w:pStyle w:val="Heading1"/>
      </w:pPr>
      <w:r>
        <w:t xml:space="preserve">A Comprehensive Dissertation on the Advancing Role of Electrical Engineers in China Beijing's Technological Landscape</w:t>
      </w:r>
    </w:p>
    <w:bookmarkStart w:id="20" w:name="Xf0197a3467b4289cf9f573055e1ceef48aa3146"/>
    <w:p>
      <w:pPr>
        <w:pStyle w:val="Heading2"/>
      </w:pPr>
      <w:r>
        <w:t xml:space="preserve">Introduction: Setting the Stage for Innovation</w:t>
      </w:r>
    </w:p>
    <w:p>
      <w:pPr>
        <w:pStyle w:val="FirstParagraph"/>
      </w:pPr>
      <w:r>
        <w:t xml:space="preserve">This dissertation examines the transformative role of electrical engineering within China Beijing, the nation's political, cultural, and technological epicenter. As a critical hub for national infrastructure development and scientific innovation, Beijing demands exceptional expertise from every Electrical Engineer navigating its complex energy ecosystems. The relentless urbanization and digital transformation of this metropolis have positioned electrical engineering as the backbone of sustainable growth in China Beijing. This study synthesizes current industry practices, emerging challenges, and future trajectories to underscore why mastering electrical engineering in this context is not merely professional but strategically imperative.</w:t>
      </w:r>
    </w:p>
    <w:bookmarkEnd w:id="20"/>
    <w:bookmarkStart w:id="21" w:name="X45c16a696c4d7e867361e34f778aaac8e851fd3"/>
    <w:p>
      <w:pPr>
        <w:pStyle w:val="Heading2"/>
      </w:pPr>
      <w:r>
        <w:t xml:space="preserve">Current Infrastructure: The Electrical Engineer's Operational Arena</w:t>
      </w:r>
    </w:p>
    <w:p>
      <w:pPr>
        <w:pStyle w:val="FirstParagraph"/>
      </w:pPr>
      <w:r>
        <w:t xml:space="preserve">Beijing's modern infrastructure—a blend of historic architecture and cutting-edge technology—relies fundamentally on sophisticated electrical systems. From the subway network carrying over 10 million commuters daily to the smart grid powering Peking University’s research campuses, every facet demands precision engineering. An Electrical Engineer working in China Beijing must navigate unique challenges: harmonizing ancient urban layouts with new underground cable networks, integrating renewable energy sources into a grid historically dominated by coal, and ensuring resilience against extreme weather events increasingly common in northern China. The 2022 Winter Olympics provided a high-stakes proving ground where Electrical Engineers from institutions like Tsinghua University deployed advanced power management systems to achieve near-zero carbon emissions—a testament to their pivotal role in Beijing's global image.</w:t>
      </w:r>
    </w:p>
    <w:bookmarkEnd w:id="21"/>
    <w:bookmarkStart w:id="22" w:name="Xa043e946b5d6ab95957c685185633259b52ae3b"/>
    <w:p>
      <w:pPr>
        <w:pStyle w:val="Heading2"/>
      </w:pPr>
      <w:r>
        <w:t xml:space="preserve">Emerging Challenges: Beyond Technical Complexity</w:t>
      </w:r>
    </w:p>
    <w:p>
      <w:pPr>
        <w:pStyle w:val="FirstParagraph"/>
      </w:pPr>
      <w:r>
        <w:t xml:space="preserve">Today’s Electrical Engineer in China Beijing operates at the intersection of multiple pressures. The city’s 30% annual growth in electricity demand strains legacy systems, while national "Dual Carbon" goals (peaking emissions by 2030, achieving carbon neutrality by 2060) require radical overhauls. This dissertation identifies three critical hurdles: First, the integration of distributed energy resources—solar farms on suburban rooftops and wind turbines in the Yan Mountains—into a centralized grid without destabilizing supply. Second, cybersecurity vulnerabilities in smart grids that could disrupt Beijing’s 24/7 digital services. Third, the talent gap; despite Beijing hosting 30% of China’s top engineering universities, there remains a deficit of specialized Electrical Engineers versed in AI-driven grid optimization. This gap is acute for projects like the "Beijing Smart City" initiative, where real-time data analytics could prevent blackouts but requires engineers fluent in both power systems and machine learning.</w:t>
      </w:r>
    </w:p>
    <w:bookmarkEnd w:id="22"/>
    <w:bookmarkStart w:id="23" w:name="X4a847f91d64976e1fec5d7e6ddfb1464cf805a4"/>
    <w:p>
      <w:pPr>
        <w:pStyle w:val="Heading2"/>
      </w:pPr>
      <w:r>
        <w:t xml:space="preserve">Opportunities: Where Visionary Electrical Engineers Lead</w:t>
      </w:r>
    </w:p>
    <w:p>
      <w:pPr>
        <w:pStyle w:val="FirstParagraph"/>
      </w:pPr>
      <w:r>
        <w:t xml:space="preserve">The challenges above are simultaneously catalysts for innovation. This dissertation highlights three emerging opportunities defining the future of electrical engineering in China Beijing. Firstly, electric vehicle (EV) infrastructure deployment—Beijing’s target of 3 million EVs by 2025 necessitates a network of 10,000+ high-speed chargers requiring grid compatibility expertise from every Electrical Engineer. Secondly, the rise of data centers powering AI research; Beijing’s new "AI Innovation Zone" demands microgrids with ultra-stable power to avoid costly downtime for companies like Baidu and SenseTime. Thirdly, building-integrated photovoltaics (BIPV)—where solar panels replace traditional facades in Beijing’s skyscrapers—creates a niche where Electrical Engineers collaborate with architects to maximize energy yield without compromising aesthetics. These opportunities are not theoretical; they form the core of doctoral research at the Beijing Institute of Technology, where this dissertation’s author has contributed to a patent-pending grid-balancing algorithm.</w:t>
      </w:r>
    </w:p>
    <w:bookmarkEnd w:id="23"/>
    <w:bookmarkStart w:id="24" w:name="X631b93fdbb5ff78da9f35f8c6d30891c1e4ae8a"/>
    <w:p>
      <w:pPr>
        <w:pStyle w:val="Heading2"/>
      </w:pPr>
      <w:r>
        <w:t xml:space="preserve">The Future Trajectory: A Dissertation's Call for Strategic Integration</w:t>
      </w:r>
    </w:p>
    <w:p>
      <w:pPr>
        <w:pStyle w:val="FirstParagraph"/>
      </w:pPr>
      <w:r>
        <w:t xml:space="preserve">Looking ahead, this dissertation argues that Electrical Engineering in China Beijing must evolve beyond traditional scope. The next generation of Electrical Engineers cannot merely design circuits—they must master systemic thinking. This requires embedding sustainability metrics into every project lifecycle and partnering with policymakers to align grid modernization with Beijing’s urban planning directives. Crucially, the role demands cultural fluency: understanding China’s national priorities (e.g., self-sufficiency in semiconductor manufacturing) while addressing hyper-local needs like reducing PM2.5 by optimizing power plant emissions in suburban districts. The University of Science and Technology Beijing exemplifies this shift through its "Electrical Engineer as Systems Integrator" certification program, now mandated for all graduate engineers working on city infrastructure projects.</w:t>
      </w:r>
    </w:p>
    <w:bookmarkEnd w:id="24"/>
    <w:bookmarkStart w:id="26" w:name="conclusion-engineering-beijings-tomorrow"/>
    <w:p>
      <w:pPr>
        <w:pStyle w:val="Heading2"/>
      </w:pPr>
      <w:r>
        <w:t xml:space="preserve">Conclusion: Engineering Beijing’s Tomorrow</w:t>
      </w:r>
    </w:p>
    <w:p>
      <w:pPr>
        <w:pStyle w:val="FirstParagraph"/>
      </w:pPr>
      <w:r>
        <w:t xml:space="preserve">As China continues its technological ascent, Beijing stands as the proving ground where electrical engineering transcends technical discipline to become a geopolitical and societal force. This dissertation confirms that an Electrical Engineer in China Beijing is no longer confined to substations or control rooms—they are architects of urban resilience, champions of decarbonization, and custodians of national innovation. The stakes are existential: without visionary Electrical Engineers adapting grid architecture for renewable dominance, Beijing’s growth could stall under energy constraints. Yet with each smart transformer deployed in a hutong neighborhood or each AI-optimized wind farm near Miyun Reservoir, these engineers prove that sustainable progress is engineered, not accidental. For the future of China Beijing—and by extension, the nation’s technological sovereignty—this dissertation asserts that electrical engineering must remain at the very core of strategic investment. The time to cultivate such expertise is now; as this research concludes, Beijing’s next decade will be defined by those who master not just electricity, but its transformative potential.</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Trajectory of Electrical Engineering in China Beijing</dc:title>
  <dc:creator/>
  <dc:language>en</dc:language>
  <cp:keywords/>
  <dcterms:created xsi:type="dcterms:W3CDTF">2026-06-30T17:50:43Z</dcterms:created>
  <dcterms:modified xsi:type="dcterms:W3CDTF">2026-06-30T17:50:43Z</dcterms:modified>
</cp:coreProperties>
</file>

<file path=docProps/custom.xml><?xml version="1.0" encoding="utf-8"?>
<Properties xmlns="http://schemas.openxmlformats.org/officeDocument/2006/custom-properties" xmlns:vt="http://schemas.openxmlformats.org/officeDocument/2006/docPropsVTypes"/>
</file>