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Frankfurt's</w:t>
      </w:r>
      <w:r>
        <w:t xml:space="preserve"> </w:t>
      </w:r>
      <w:r>
        <w:t xml:space="preserve">Energy</w:t>
      </w:r>
      <w:r>
        <w:t xml:space="preserve"> </w:t>
      </w:r>
      <w:r>
        <w:t xml:space="preserve">Transition</w:t>
      </w:r>
    </w:p>
    <w:bookmarkStart w:id="25" w:name="X9d8a14901d113add596803a110a6a681d4a23f9"/>
    <w:p>
      <w:pPr>
        <w:pStyle w:val="Heading1"/>
      </w:pPr>
      <w:r>
        <w:t xml:space="preserve">Dissertation: Advancing Sustainable Power Systems - The Critical Role of the Electrical Engineer in Germany's Frankfurt Metropolitan Region</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Electrical Engineer</w:t>
      </w:r>
      <w:r>
        <w:t xml:space="preserve"> </w:t>
      </w:r>
      <w:r>
        <w:t xml:space="preserve">within Germany's rapidly evolving energy landscape, with specific focus on Frankfurt am Main as a pivotal hub for innovation and infrastructure development. As a global financial center and strategic logistics node in mainland Europe, Frankfurt presents unique challenges and opportunities for electrical engineering practice, demanding advanced technical expertise aligned with German regulatory frameworks and sustainability mandates. This study analyzes current industry demands, educational pathways, professional accreditation standards, and future trajectories for Electrical Engineers operating within</w:t>
      </w:r>
      <w:r>
        <w:t xml:space="preserve"> </w:t>
      </w:r>
      <w:r>
        <w:rPr>
          <w:bCs/>
          <w:b/>
        </w:rPr>
        <w:t xml:space="preserve">Germany Frankfurt</w:t>
      </w:r>
      <w:r>
        <w:t xml:space="preserve">'s complex energy ecosystem.</w:t>
      </w:r>
    </w:p>
    <w:bookmarkStart w:id="20" w:name="Xd7aa44f2637077cef97593b1a5e8053ed993f68"/>
    <w:p>
      <w:pPr>
        <w:pStyle w:val="Heading2"/>
      </w:pPr>
      <w:r>
        <w:t xml:space="preserve">Introduction: Frankfurt as Germany's Energy Nexus</w:t>
      </w:r>
    </w:p>
    <w:p>
      <w:pPr>
        <w:pStyle w:val="FirstParagraph"/>
      </w:pPr>
      <w:r>
        <w:t xml:space="preserve">Frankfurt am Main stands not only as Germany's financial capital but increasingly as a focal point for the nation's energy transition (</w:t>
      </w:r>
      <w:r>
        <w:rPr>
          <w:iCs/>
          <w:i/>
        </w:rPr>
        <w:t xml:space="preserve">Energiewende</w:t>
      </w:r>
      <w:r>
        <w:t xml:space="preserve">). The city and its surrounding Rhine-Main region (Hesse state) account for approximately 40% of Germany's electricity consumption, necessitating a robust, resilient, and decarbonized grid. This makes the</w:t>
      </w:r>
      <w:r>
        <w:t xml:space="preserve"> </w:t>
      </w:r>
      <w:r>
        <w:rPr>
          <w:bCs/>
          <w:b/>
        </w:rPr>
        <w:t xml:space="preserve">Electrical Engineer</w:t>
      </w:r>
      <w:r>
        <w:t xml:space="preserve"> </w:t>
      </w:r>
      <w:r>
        <w:t xml:space="preserve">central to Frankfurt's strategic vision for sustainable urban development. As outlined in Frankfurt's "Energy Concept 2035," integrating distributed renewable generation (solar on rooftops, wind in surrounding areas), modernizing aging infrastructure, and enhancing grid flexibility are paramount objectives requiring specialized engineering talent. This dissertation posits that the contemporary Electrical Engineer operating within</w:t>
      </w:r>
      <w:r>
        <w:t xml:space="preserve"> </w:t>
      </w:r>
      <w:r>
        <w:rPr>
          <w:bCs/>
          <w:b/>
        </w:rPr>
        <w:t xml:space="preserve">Germany Frankfurt</w:t>
      </w:r>
      <w:r>
        <w:t xml:space="preserve"> </w:t>
      </w:r>
      <w:r>
        <w:t xml:space="preserve">must transcend traditional technical competencies to embody systems thinking, regulatory navigation, and cross-disciplinary collaboration.</w:t>
      </w:r>
    </w:p>
    <w:bookmarkEnd w:id="20"/>
    <w:bookmarkStart w:id="21" w:name="X032124cf9c9ada429894a63e33c6b240fdb62db"/>
    <w:p>
      <w:pPr>
        <w:pStyle w:val="Heading2"/>
      </w:pPr>
      <w:r>
        <w:t xml:space="preserve">The Frankfurt-Specific Technical Landscape for Electrical Engineers</w:t>
      </w:r>
    </w:p>
    <w:p>
      <w:pPr>
        <w:pStyle w:val="FirstParagraph"/>
      </w:pPr>
      <w:r>
        <w:t xml:space="preserve">The unique demands of Frankfurt's energy infrastructure present a distinct professional environment. The city's dense urban fabric requires sophisticated solutions for:</w:t>
      </w:r>
    </w:p>
    <w:p>
      <w:pPr>
        <w:numPr>
          <w:ilvl w:val="0"/>
          <w:numId w:val="1001"/>
        </w:numPr>
        <w:pStyle w:val="Compact"/>
      </w:pPr>
      <w:r>
        <w:rPr>
          <w:bCs/>
          <w:b/>
        </w:rPr>
        <w:t xml:space="preserve">Grid Modernization:</w:t>
      </w:r>
      <w:r>
        <w:t xml:space="preserve"> </w:t>
      </w:r>
      <w:r>
        <w:t xml:space="preserve">Upgrading substations (e.g., Mainova's projects) to handle bidirectional power flow from microgrids and EV charging networks.</w:t>
      </w:r>
    </w:p>
    <w:p>
      <w:pPr>
        <w:numPr>
          <w:ilvl w:val="0"/>
          <w:numId w:val="1001"/>
        </w:numPr>
        <w:pStyle w:val="Compact"/>
      </w:pPr>
      <w:r>
        <w:rPr>
          <w:bCs/>
          <w:b/>
        </w:rPr>
        <w:t xml:space="preserve">Distributed Energy Resources (DERs):</w:t>
      </w:r>
      <w:r>
        <w:t xml:space="preserve"> </w:t>
      </w:r>
      <w:r>
        <w:t xml:space="preserve">Managing complex integration of rooftop solar, battery storage, and smart grid technologies across high-rise districts like the Bankenviertel.</w:t>
      </w:r>
    </w:p>
    <w:p>
      <w:pPr>
        <w:numPr>
          <w:ilvl w:val="0"/>
          <w:numId w:val="1001"/>
        </w:numPr>
        <w:pStyle w:val="Compact"/>
      </w:pPr>
      <w:r>
        <w:rPr>
          <w:bCs/>
          <w:b/>
        </w:rPr>
        <w:t xml:space="preserve">Resilience &amp; Cybersecurity:</w:t>
      </w:r>
      <w:r>
        <w:t xml:space="preserve"> </w:t>
      </w:r>
      <w:r>
        <w:t xml:space="preserve">Ensuring critical infrastructure (including data centers powering Frankfurt's financial sector) withstands climate impacts and cyber threats per German BSI standards.</w:t>
      </w:r>
    </w:p>
    <w:p>
      <w:pPr>
        <w:pStyle w:val="FirstParagraph"/>
      </w:pPr>
      <w:r>
        <w:t xml:space="preserve">For the</w:t>
      </w:r>
      <w:r>
        <w:t xml:space="preserve"> </w:t>
      </w:r>
      <w:r>
        <w:rPr>
          <w:iCs/>
          <w:i/>
        </w:rPr>
        <w:t xml:space="preserve">Electrical Engineer</w:t>
      </w:r>
      <w:r>
        <w:t xml:space="preserve">, this necessitates deep expertise in power systems engineering, control theory, renewable energy integration, and compliance with stringent German standards like VDE (Verband der Elektrotechnik) and DIN. Frankfurt's proximity to major transmission network operators (e.g., TenneT) means Electrical Engineers must routinely interface with regional grid management systems – a critical skill often absent in less complex urban environments.</w:t>
      </w:r>
    </w:p>
    <w:bookmarkEnd w:id="21"/>
    <w:bookmarkStart w:id="22" w:name="X643a952668d8008e72347cfda152d1febc5e806"/>
    <w:p>
      <w:pPr>
        <w:pStyle w:val="Heading2"/>
      </w:pPr>
      <w:r>
        <w:t xml:space="preserve">Professional Pathway &amp; Accreditation in Germany Frankfurt</w:t>
      </w:r>
    </w:p>
    <w:p>
      <w:pPr>
        <w:pStyle w:val="FirstParagraph"/>
      </w:pPr>
      <w:r>
        <w:t xml:space="preserve">Entering the field as an Electrical Engineer within</w:t>
      </w:r>
      <w:r>
        <w:t xml:space="preserve"> </w:t>
      </w:r>
      <w:r>
        <w:rPr>
          <w:bCs/>
          <w:b/>
        </w:rPr>
        <w:t xml:space="preserve">Germany Frankfurt</w:t>
      </w:r>
      <w:r>
        <w:t xml:space="preserve">'s competitive market requires adherence to the German higher education and certification system. A core requirement is obtaining a recognized engineering degree (e.g., "Diplom-Ingenieur" or "Bachelor's/Master's in Elektrotechnik") from a German institution. Key universities in the region, such as the Frankfurt University of Applied Sciences (Hochschule für Technik und Wirtschaft) and Goethe University, offer specialized programs emphasizing power engineering and smart grids with strong industry links to Frankfurt-based utilities like Stadtwerke Frankfurt (SWE) and Mainova.</w:t>
      </w:r>
    </w:p>
    <w:p>
      <w:pPr>
        <w:pStyle w:val="BodyText"/>
      </w:pPr>
      <w:r>
        <w:t xml:space="preserve">Crucially, for professional practice in</w:t>
      </w:r>
      <w:r>
        <w:t xml:space="preserve"> </w:t>
      </w:r>
      <w:r>
        <w:rPr>
          <w:bCs/>
          <w:b/>
        </w:rPr>
        <w:t xml:space="preserve">Germany</w:t>
      </w:r>
      <w:r>
        <w:t xml:space="preserve">, the Electrical Engineer must achieve recognition via the "Ingenieurkammer" (Engineering Chamber) system. This involves proving qualifications through university degrees or equivalent experience, often supplemented by continuing education courses on German-specific regulations (e.g., EEG - Renewable Energy Sources Act). The role demands not just technical skill but fluency in German engineering discourse and understanding of the</w:t>
      </w:r>
      <w:r>
        <w:t xml:space="preserve"> </w:t>
      </w:r>
      <w:r>
        <w:rPr>
          <w:iCs/>
          <w:i/>
        </w:rPr>
        <w:t xml:space="preserve">Energiewende</w:t>
      </w:r>
      <w:r>
        <w:t xml:space="preserve"> </w:t>
      </w:r>
      <w:r>
        <w:t xml:space="preserve">legal framework – a factor that significantly shapes project scope and execution in Frankfurt. This local professional context is non-negotiable for effective contribution to the city's energy goals.</w:t>
      </w:r>
    </w:p>
    <w:bookmarkEnd w:id="22"/>
    <w:bookmarkStart w:id="23" w:name="Xdd8a6b92442bd7888abaef6f6fdcad7d0504bc5"/>
    <w:p>
      <w:pPr>
        <w:pStyle w:val="Heading2"/>
      </w:pPr>
      <w:r>
        <w:t xml:space="preserve">Future Challenges &amp; The Electrical Engineer's Strategic Imperative</w:t>
      </w:r>
    </w:p>
    <w:p>
      <w:pPr>
        <w:pStyle w:val="FirstParagraph"/>
      </w:pPr>
      <w:r>
        <w:t xml:space="preserve">The future trajectory of electrical engineering in</w:t>
      </w:r>
      <w:r>
        <w:t xml:space="preserve"> </w:t>
      </w:r>
      <w:r>
        <w:rPr>
          <w:bCs/>
          <w:b/>
        </w:rPr>
        <w:t xml:space="preserve">Germany Frankfurt</w:t>
      </w:r>
      <w:r>
        <w:t xml:space="preserve"> </w:t>
      </w:r>
      <w:r>
        <w:t xml:space="preserve">hinges on addressing three interconnected challenges:</w:t>
      </w:r>
    </w:p>
    <w:p>
      <w:pPr>
        <w:numPr>
          <w:ilvl w:val="0"/>
          <w:numId w:val="1002"/>
        </w:numPr>
        <w:pStyle w:val="Compact"/>
      </w:pPr>
      <w:r>
        <w:rPr>
          <w:bCs/>
          <w:b/>
        </w:rPr>
        <w:t xml:space="preserve">Digitalization:</w:t>
      </w:r>
      <w:r>
        <w:t xml:space="preserve"> </w:t>
      </w:r>
      <w:r>
        <w:t xml:space="preserve">Implementing AI-driven grid management and IoT for predictive maintenance across Frankfurt's vast network.</w:t>
      </w:r>
    </w:p>
    <w:p>
      <w:pPr>
        <w:numPr>
          <w:ilvl w:val="0"/>
          <w:numId w:val="1002"/>
        </w:numPr>
        <w:pStyle w:val="Compact"/>
      </w:pPr>
      <w:r>
        <w:rPr>
          <w:bCs/>
          <w:b/>
        </w:rPr>
        <w:t xml:space="preserve">Cross-Sector Integration:</w:t>
      </w:r>
      <w:r>
        <w:t xml:space="preserve"> </w:t>
      </w:r>
      <w:r>
        <w:t xml:space="preserve">Developing synergies between energy, transportation (EV infrastructure), and digital services – a key focus of initiatives like the RheinMain Energy Campus in nearby Offenbach, closely linked to Frankfurt.</w:t>
      </w:r>
    </w:p>
    <w:p>
      <w:pPr>
        <w:numPr>
          <w:ilvl w:val="0"/>
          <w:numId w:val="1002"/>
        </w:numPr>
        <w:pStyle w:val="Compact"/>
      </w:pPr>
      <w:r>
        <w:rPr>
          <w:bCs/>
          <w:b/>
        </w:rPr>
        <w:t xml:space="preserve">Workforce Development:</w:t>
      </w:r>
      <w:r>
        <w:t xml:space="preserve"> </w:t>
      </w:r>
      <w:r>
        <w:t xml:space="preserve">Addressing skill gaps through targeted education programs at Frankfurt institutions to produce Electrical Engineers equipped for these complex systems.</w:t>
      </w:r>
    </w:p>
    <w:p>
      <w:pPr>
        <w:pStyle w:val="FirstParagraph"/>
      </w:pPr>
      <w:r>
        <w:t xml:space="preserve">As this dissertation argues, the role of the Electrical Engineer transcends technical execution. In Frankfurt's unique ecosystem, they must function as strategic advisors – navigating municipal planning (Frankfurt's Masterplan Energy), advising financial institutions on green energy investments, and collaborating with international partners via Frankfurt's global connectivity. The successful Electrical Engineer in</w:t>
      </w:r>
      <w:r>
        <w:t xml:space="preserve"> </w:t>
      </w:r>
      <w:r>
        <w:rPr>
          <w:bCs/>
          <w:b/>
        </w:rPr>
        <w:t xml:space="preserve">Germany</w:t>
      </w:r>
      <w:r>
        <w:t xml:space="preserve">'s most dynamic city is not merely a solver of circuits but a key architect of sustainable urban resilience.</w:t>
      </w:r>
    </w:p>
    <w:bookmarkEnd w:id="23"/>
    <w:bookmarkStart w:id="24" w:name="X93b54c1913fe1aaad149e0a355d1f5b04e526bc"/>
    <w:p>
      <w:pPr>
        <w:pStyle w:val="Heading2"/>
      </w:pPr>
      <w:r>
        <w:t xml:space="preserve">Conclusion: A Dissertation Imperative for Frankfurt's Future</w:t>
      </w:r>
    </w:p>
    <w:p>
      <w:pPr>
        <w:pStyle w:val="FirstParagraph"/>
      </w:pPr>
      <w:r>
        <w:t xml:space="preserve">This dissertation underscores that the profession of the Electrical Engineer within</w:t>
      </w:r>
      <w:r>
        <w:t xml:space="preserve"> </w:t>
      </w:r>
      <w:r>
        <w:rPr>
          <w:bCs/>
          <w:b/>
        </w:rPr>
        <w:t xml:space="preserve">Germany Frankfurt</w:t>
      </w:r>
      <w:r>
        <w:t xml:space="preserve"> </w:t>
      </w:r>
      <w:r>
        <w:t xml:space="preserve">is undergoing profound transformation, driven by accelerated energy transition goals and urban complexity. The city's position as Germany's economic engine demands that Electrical Engineers possess not only deep technical mastery but also contextual awareness of Frankfurt-specific infrastructure constraints, regulatory landscapes, and socio-economic drivers. As Frankfurt continues to invest heavily in its energy infrastructure – projects like the upcoming 380kV substation in the city center or expansion of district heating networks powered by waste heat – the need for highly skilled Electrical Engineers is not just significant but absolutely critical.</w:t>
      </w:r>
    </w:p>
    <w:p>
      <w:pPr>
        <w:pStyle w:val="BodyText"/>
      </w:pPr>
      <w:r>
        <w:t xml:space="preserve">The findings presented herein provide a clear roadmap for educational institutions, employers, and aspiring professionals: to succeed in this pivotal German metropolitan region, the Electrical Engineer must embrace lifelong learning centered on Frankfurt's unique energy challenges. For any student embarking on a career as an Electrical Engineer aiming to contribute meaningfully within</w:t>
      </w:r>
      <w:r>
        <w:t xml:space="preserve"> </w:t>
      </w:r>
      <w:r>
        <w:rPr>
          <w:bCs/>
          <w:b/>
        </w:rPr>
        <w:t xml:space="preserve">Germany Frankfurt</w:t>
      </w:r>
      <w:r>
        <w:t xml:space="preserve">, this dissertation affirms that technical excellence must be paired with strategic insight into the city's energy future. The sustainable, secure power system upon which Frankfurt's global role depends is fundamentally engineered here – by its Electrical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Electrical Engineers in Frankfurt's Energy Transition</dc:title>
  <dc:creator/>
  <dc:language>en</dc:language>
  <cp:keywords/>
  <dcterms:created xsi:type="dcterms:W3CDTF">2026-10-25T06:04:46Z</dcterms:created>
  <dcterms:modified xsi:type="dcterms:W3CDTF">2026-10-25T06:04:46Z</dcterms:modified>
</cp:coreProperties>
</file>

<file path=docProps/custom.xml><?xml version="1.0" encoding="utf-8"?>
<Properties xmlns="http://schemas.openxmlformats.org/officeDocument/2006/custom-properties" xmlns:vt="http://schemas.openxmlformats.org/officeDocument/2006/docPropsVTypes"/>
</file>