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Power</w:t>
      </w:r>
      <w:r>
        <w:t xml:space="preserve"> </w:t>
      </w:r>
      <w:r>
        <w:t xml:space="preserve">Infrastructure</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5" w:name="X417b1fa06d3b97b8a5433ee8dfe73824c833cc2"/>
    <w:p>
      <w:pPr>
        <w:pStyle w:val="Heading1"/>
      </w:pPr>
      <w:r>
        <w:t xml:space="preserve">Dissertation: Advancing Sustainable Power Systems Through the Expertise of Electrical Engineers in Indonesia Jakarta</w:t>
      </w:r>
    </w:p>
    <w:p>
      <w:pPr>
        <w:pStyle w:val="FirstParagraph"/>
      </w:pPr>
      <w:r>
        <w:t xml:space="preserve">This dissertation examines the pivotal role of the</w:t>
      </w:r>
      <w:r>
        <w:t xml:space="preserve"> </w:t>
      </w:r>
      <w:r>
        <w:rPr>
          <w:bCs/>
          <w:b/>
        </w:rPr>
        <w:t xml:space="preserve">Electrical Engineer</w:t>
      </w:r>
      <w:r>
        <w:t xml:space="preserve"> </w:t>
      </w:r>
      <w:r>
        <w:t xml:space="preserve">within the rapidly evolving energy landscape of</w:t>
      </w:r>
      <w:r>
        <w:t xml:space="preserve"> </w:t>
      </w:r>
      <w:r>
        <w:rPr>
          <w:bCs/>
          <w:b/>
        </w:rPr>
        <w:t xml:space="preserve">Indonesia Jakarta</w:t>
      </w:r>
      <w:r>
        <w:t xml:space="preserve">. As one of Asia's most populous and dynamic megacities, Jakarta faces unprecedented challenges in meeting its escalating electricity demands while navigating infrastructure constraints, environmental pressures, and the urgent need for sustainable development. This study argues that skilled Electrical Engineers are not merely technicians but indispensable architects of resilience and progress for</w:t>
      </w:r>
      <w:r>
        <w:t xml:space="preserve"> </w:t>
      </w:r>
      <w:r>
        <w:rPr>
          <w:bCs/>
          <w:b/>
        </w:rPr>
        <w:t xml:space="preserve">Indonesia Jakarta</w:t>
      </w:r>
      <w:r>
        <w:t xml:space="preserve">, shaping its future energy security and urban livability.</w:t>
      </w:r>
    </w:p>
    <w:bookmarkStart w:id="20" w:name="the-context-jakartas-energy-imperative"/>
    <w:p>
      <w:pPr>
        <w:pStyle w:val="Heading2"/>
      </w:pPr>
      <w:r>
        <w:t xml:space="preserve">The Context: Jakarta's Energy Imperative</w:t>
      </w:r>
    </w:p>
    <w:p>
      <w:pPr>
        <w:pStyle w:val="FirstParagraph"/>
      </w:pPr>
      <w:r>
        <w:rPr>
          <w:bCs/>
          <w:b/>
        </w:rPr>
        <w:t xml:space="preserve">Indonesia Jakarta</w:t>
      </w:r>
      <w:r>
        <w:t xml:space="preserve">, as the nation's political, economic, and cultural heart, consumes a disproportionate share of Indonesia's national electricity. The Jabodetabek region (Jakarta and its surrounding areas) houses over 30 million people, driving relentless growth in residential, commercial, and industrial power consumption. However, the existing grid infrastructure struggles to keep pace. Aging transmission lines, inadequate substation capacity in rapidly developing peripheral districts like Cibubur and Bekasi, and frequent disruptions during peak monsoon seasons highlight systemic vulnerabilities. This context makes the work of the</w:t>
      </w:r>
      <w:r>
        <w:t xml:space="preserve"> </w:t>
      </w:r>
      <w:r>
        <w:rPr>
          <w:bCs/>
          <w:b/>
        </w:rPr>
        <w:t xml:space="preserve">Electrical Engineer</w:t>
      </w:r>
      <w:r>
        <w:t xml:space="preserve"> </w:t>
      </w:r>
      <w:r>
        <w:t xml:space="preserve">within Jakarta's power sector paramount for preventing blackouts and supporting economic continuity. The</w:t>
      </w:r>
      <w:r>
        <w:t xml:space="preserve"> </w:t>
      </w:r>
      <w:r>
        <w:rPr>
          <w:bCs/>
          <w:b/>
        </w:rPr>
        <w:t xml:space="preserve">Dissertation</w:t>
      </w:r>
      <w:r>
        <w:t xml:space="preserve"> </w:t>
      </w:r>
      <w:r>
        <w:t xml:space="preserve">underscores that without proactive, innovative engineering solutions from qualified professionals, Jakarta's growth trajectory is severely threatened.</w:t>
      </w:r>
    </w:p>
    <w:bookmarkEnd w:id="20"/>
    <w:bookmarkStart w:id="21" w:name="Xe61c7e1a7041f6c97231c721c70824adc76241e"/>
    <w:p>
      <w:pPr>
        <w:pStyle w:val="Heading2"/>
      </w:pPr>
      <w:r>
        <w:t xml:space="preserve">The Multifaceted Role of the Electrical Engineer in Jakarta</w:t>
      </w:r>
    </w:p>
    <w:p>
      <w:pPr>
        <w:pStyle w:val="FirstParagraph"/>
      </w:pPr>
      <w:r>
        <w:t xml:space="preserve">The responsibilities of an</w:t>
      </w:r>
      <w:r>
        <w:t xml:space="preserve"> </w:t>
      </w:r>
      <w:r>
        <w:rPr>
          <w:bCs/>
          <w:b/>
        </w:rPr>
        <w:t xml:space="preserve">Electrical Engineer</w:t>
      </w:r>
      <w:r>
        <w:t xml:space="preserve"> </w:t>
      </w:r>
      <w:r>
        <w:t xml:space="preserve">operating within the framework of</w:t>
      </w:r>
      <w:r>
        <w:t xml:space="preserve"> </w:t>
      </w:r>
      <w:r>
        <w:rPr>
          <w:bCs/>
          <w:b/>
        </w:rPr>
        <w:t xml:space="preserve">Indonesia Jakarta</w:t>
      </w:r>
      <w:r>
        <w:t xml:space="preserve"> </w:t>
      </w:r>
      <w:r>
        <w:t xml:space="preserve">extend far beyond traditional design and maintenance. They are key players in:</w:t>
      </w:r>
    </w:p>
    <w:p>
      <w:pPr>
        <w:numPr>
          <w:ilvl w:val="0"/>
          <w:numId w:val="1001"/>
        </w:numPr>
        <w:pStyle w:val="Compact"/>
      </w:pPr>
      <w:r>
        <w:rPr>
          <w:bCs/>
          <w:b/>
        </w:rPr>
        <w:t xml:space="preserve">National Grid Integration &amp; Expansion:</w:t>
      </w:r>
      <w:r>
        <w:t xml:space="preserve"> </w:t>
      </w:r>
      <w:r>
        <w:t xml:space="preserve">Designing and supervising upgrades to PLN (Perusahaan Listrik Negara) substations and transmission corridors, such as the critical 500kV grid linking Java's power plants to Jakarta's demand centers.</w:t>
      </w:r>
    </w:p>
    <w:p>
      <w:pPr>
        <w:numPr>
          <w:ilvl w:val="0"/>
          <w:numId w:val="1001"/>
        </w:numPr>
        <w:pStyle w:val="Compact"/>
      </w:pPr>
      <w:r>
        <w:rPr>
          <w:bCs/>
          <w:b/>
        </w:rPr>
        <w:t xml:space="preserve">Sustainable Energy Integration:</w:t>
      </w:r>
      <w:r>
        <w:t xml:space="preserve"> </w:t>
      </w:r>
      <w:r>
        <w:t xml:space="preserve">Developing robust systems for integrating distributed renewable energy, particularly rooftop solar photovoltaic (PV) installations across Jakarta's dense urban fabric. This involves solving complex grid stability issues caused by variable generation, a pressing need as the DKI Jakarta government pushes for 20% renewable energy by 2030.</w:t>
      </w:r>
    </w:p>
    <w:p>
      <w:pPr>
        <w:numPr>
          <w:ilvl w:val="0"/>
          <w:numId w:val="1001"/>
        </w:numPr>
        <w:pStyle w:val="Compact"/>
      </w:pPr>
      <w:r>
        <w:rPr>
          <w:bCs/>
          <w:b/>
        </w:rPr>
        <w:t xml:space="preserve">Resilience Engineering:</w:t>
      </w:r>
      <w:r>
        <w:t xml:space="preserve"> </w:t>
      </w:r>
      <w:r>
        <w:t xml:space="preserve">Designing infrastructure to withstand Jakarta's unique environmental challenges – including flooding (which inundates low-lying substations) and seismic activity – ensuring power continuity during natural disasters critical for emergency services and public health.</w:t>
      </w:r>
    </w:p>
    <w:p>
      <w:pPr>
        <w:numPr>
          <w:ilvl w:val="0"/>
          <w:numId w:val="1001"/>
        </w:numPr>
        <w:pStyle w:val="Compact"/>
      </w:pPr>
      <w:r>
        <w:rPr>
          <w:bCs/>
          <w:b/>
        </w:rPr>
        <w:t xml:space="preserve">Smart Grid Implementation:</w:t>
      </w:r>
      <w:r>
        <w:t xml:space="preserve"> </w:t>
      </w:r>
      <w:r>
        <w:t xml:space="preserve">Leading the rollout of smart metering systems, advanced distribution management, and demand-response technologies within Jakarta's Smart City initiative. This requires sophisticated system integration skills to optimize load management in a city with highly variable consumption patterns.</w:t>
      </w:r>
    </w:p>
    <w:bookmarkEnd w:id="21"/>
    <w:bookmarkStart w:id="22" w:name="X520b6da83cc05a5af0621f8717ed79b52a90db8"/>
    <w:p>
      <w:pPr>
        <w:pStyle w:val="Heading2"/>
      </w:pPr>
      <w:r>
        <w:t xml:space="preserve">Educational &amp; Professional Development: Building Local Capacity</w:t>
      </w:r>
    </w:p>
    <w:p>
      <w:pPr>
        <w:pStyle w:val="FirstParagraph"/>
      </w:pPr>
      <w:r>
        <w:t xml:space="preserve">Addressing Jakarta's complex energy needs demands a pipeline of highly skilled Electrical Engineers trained for local realities. This dissertation highlights the critical importance of aligning engineering education in Indonesian universities (such as Institut Teknologi Bandung, Universitas Gadjah Mada, and Universitas Indonesia) with Jakarta's specific challenges. Curricula must emphasize courses on urban power distribution, renewable energy integration for dense settings, flood-resilient infrastructure design, and practical experience through internships with PLN Jakarta or major developers like Pertamina. The</w:t>
      </w:r>
      <w:r>
        <w:t xml:space="preserve"> </w:t>
      </w:r>
      <w:r>
        <w:rPr>
          <w:bCs/>
          <w:b/>
        </w:rPr>
        <w:t xml:space="preserve">Dissertation</w:t>
      </w:r>
      <w:r>
        <w:t xml:space="preserve"> </w:t>
      </w:r>
      <w:r>
        <w:t xml:space="preserve">proposes enhancing professional development programs specifically for Electrical Engineers already working in</w:t>
      </w:r>
      <w:r>
        <w:t xml:space="preserve"> </w:t>
      </w:r>
      <w:r>
        <w:rPr>
          <w:bCs/>
          <w:b/>
        </w:rPr>
        <w:t xml:space="preserve">Indonesia Jakarta</w:t>
      </w:r>
      <w:r>
        <w:t xml:space="preserve">, focusing on emerging technologies like battery storage integration and AI-driven grid analytics, to future-proof the workforce.</w:t>
      </w:r>
    </w:p>
    <w:bookmarkEnd w:id="22"/>
    <w:bookmarkStart w:id="23" w:name="Xda35c768aa6964bd7be7622faba5b2f0314c142"/>
    <w:p>
      <w:pPr>
        <w:pStyle w:val="Heading2"/>
      </w:pPr>
      <w:r>
        <w:t xml:space="preserve">Challenges and Opportunities for Electrical Engineers in Jakarta</w:t>
      </w:r>
    </w:p>
    <w:p>
      <w:pPr>
        <w:pStyle w:val="FirstParagraph"/>
      </w:pPr>
      <w:r>
        <w:t xml:space="preserve">The path forward is not without significant hurdles. Key challenges include securing land for new substations amid intense urban pressure, navigating complex regulatory frameworks for distributed energy resources, and overcoming budget constraints for massive grid upgrades. However, these challenges are matched by immense opportunities. The Indonesian government's commitment to a just energy transition (JET) creates demand for Electrical Engineers specializing in microgrids for remote neighborhoods within Jakarta, optimizing EV charging infrastructure across the city as electric bus fleets expand (like TransJakarta), and developing innovative solutions for reducing transmission losses – a major issue in Jakarta's aging network.</w:t>
      </w:r>
    </w:p>
    <w:bookmarkEnd w:id="23"/>
    <w:bookmarkStart w:id="24" w:name="X8980866a57f7a57c72d226ecf40f25735c823a9"/>
    <w:p>
      <w:pPr>
        <w:pStyle w:val="Heading2"/>
      </w:pPr>
      <w:r>
        <w:t xml:space="preserve">Conclusion: The Indispensable Engineer for Jakarta's Future</w:t>
      </w:r>
    </w:p>
    <w:p>
      <w:pPr>
        <w:pStyle w:val="FirstParagraph"/>
      </w:pPr>
      <w:r>
        <w:t xml:space="preserve">This</w:t>
      </w:r>
      <w:r>
        <w:t xml:space="preserve"> </w:t>
      </w:r>
      <w:r>
        <w:rPr>
          <w:bCs/>
          <w:b/>
        </w:rPr>
        <w:t xml:space="preserve">Dissertation</w:t>
      </w:r>
      <w:r>
        <w:t xml:space="preserve"> </w:t>
      </w:r>
      <w:r>
        <w:t xml:space="preserve">concludes that the success of Indonesia Jakarta as a globally competitive, sustainable megacity is intrinsically linked to the competence and innovation of its Electrical Engineers. They are not merely problem-solvers for power outages; they are strategic partners in enabling economic prosperity, enhancing public safety through reliable energy access during crises, and driving the clean energy transition that Jakarta urgently requires. The future of</w:t>
      </w:r>
      <w:r>
        <w:t xml:space="preserve"> </w:t>
      </w:r>
      <w:r>
        <w:rPr>
          <w:bCs/>
          <w:b/>
        </w:rPr>
        <w:t xml:space="preserve">Indonesia Jakarta</w:t>
      </w:r>
      <w:r>
        <w:t xml:space="preserve"> </w:t>
      </w:r>
      <w:r>
        <w:t xml:space="preserve">hinges on investing in world-class engineering talent, fostering their continuous learning within the local context, and empowering them to design systems resilient to climate change and urbanization pressures. For every Electrical Engineer contributing their expertise to power infrastructure in Jakarta, they are actively shaping the city's ability to thrive for generations. The need for dedicated, skilled professionals is not just present; it is critical for Jakarta's very survival as a vibrant metropolis.</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Power Infrastructure Development for Indonesia Jakarta</dc:title>
  <dc:creator/>
  <dc:language>en</dc:language>
  <cp:keywords/>
  <dcterms:created xsi:type="dcterms:W3CDTF">2026-03-09T12:46:13Z</dcterms:created>
  <dcterms:modified xsi:type="dcterms:W3CDTF">2026-03-09T12:46:13Z</dcterms:modified>
</cp:coreProperties>
</file>

<file path=docProps/custom.xml><?xml version="1.0" encoding="utf-8"?>
<Properties xmlns="http://schemas.openxmlformats.org/officeDocument/2006/custom-properties" xmlns:vt="http://schemas.openxmlformats.org/officeDocument/2006/docPropsVTypes"/>
</file>