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4daa5e9dfad3ba77251b9597331454f9100d7d0"/>
    <w:p>
      <w:pPr>
        <w:pStyle w:val="Heading1"/>
      </w:pPr>
      <w:r>
        <w:t xml:space="preserve">The Evolution and Future Trajectory of Electrical Engineering in Kuwait City: A Strategic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infrastructure development framework of</w:t>
      </w:r>
      <w:r>
        <w:t xml:space="preserve"> </w:t>
      </w:r>
      <w:r>
        <w:rPr>
          <w:iCs/>
          <w:i/>
        </w:rPr>
        <w:t xml:space="preserve">Kuwait City</w:t>
      </w:r>
      <w:r>
        <w:t xml:space="preserve">, focusing on energy sustainability, grid modernization, and technological innovation. As Kuwait's capital serves as a dynamic hub for economic growth and urban expansion, this study analyzes how specialized electrical engineering expertise drives national energy security while addressing unique regional challenges. The research synthesizes current industry practices with forward-looking strategies essential for</w:t>
      </w:r>
      <w:r>
        <w:t xml:space="preserve"> </w:t>
      </w:r>
      <w:r>
        <w:rPr>
          <w:iCs/>
          <w:i/>
        </w:rPr>
        <w:t xml:space="preserve">Kuwait City</w:t>
      </w:r>
      <w:r>
        <w:t xml:space="preserve">'s 2035 vision, establishing the</w:t>
      </w:r>
      <w:r>
        <w:t xml:space="preserve"> </w:t>
      </w:r>
      <w:r>
        <w:rPr>
          <w:iCs/>
          <w:i/>
        </w:rPr>
        <w:t xml:space="preserve">Electrical Engineer</w:t>
      </w:r>
      <w:r>
        <w:t xml:space="preserve"> </w:t>
      </w:r>
      <w:r>
        <w:t xml:space="preserve">as a pivotal professional in sustainable urban development.</w:t>
      </w:r>
    </w:p>
    <w:bookmarkStart w:id="20" w:name="Xca4c61f923aee6d93411fd7f6522c4e9cdad702"/>
    <w:p>
      <w:pPr>
        <w:pStyle w:val="Heading2"/>
      </w:pPr>
      <w:r>
        <w:t xml:space="preserve">Introduction: The Imperative of Electrical Engineering in Kuwait City's Development</w:t>
      </w:r>
    </w:p>
    <w:p>
      <w:pPr>
        <w:pStyle w:val="FirstParagraph"/>
      </w:pPr>
      <w:r>
        <w:t xml:space="preserve">The rapid urbanization of</w:t>
      </w:r>
      <w:r>
        <w:t xml:space="preserve"> </w:t>
      </w:r>
      <w:r>
        <w:rPr>
          <w:iCs/>
          <w:i/>
        </w:rPr>
        <w:t xml:space="preserve">Kuwait City</w:t>
      </w:r>
      <w:r>
        <w:t xml:space="preserve"> </w:t>
      </w:r>
      <w:r>
        <w:t xml:space="preserve">has placed unprecedented demands on energy infrastructure, making the profession of the</w:t>
      </w:r>
      <w:r>
        <w:t xml:space="preserve"> </w:t>
      </w:r>
      <w:r>
        <w:rPr>
          <w:iCs/>
          <w:i/>
        </w:rPr>
        <w:t xml:space="preserve">Electrical Engineer</w:t>
      </w:r>
      <w:r>
        <w:t xml:space="preserve"> </w:t>
      </w:r>
      <w:r>
        <w:t xml:space="preserve">indispensable to national progress. With Kuwait's economy heavily reliant on hydrocarbon revenues and a growing population exceeding 4 million residents in the greater</w:t>
      </w:r>
      <w:r>
        <w:t xml:space="preserve"> </w:t>
      </w:r>
      <w:r>
        <w:rPr>
          <w:iCs/>
          <w:i/>
        </w:rPr>
        <w:t xml:space="preserve">Kuwait City</w:t>
      </w:r>
      <w:r>
        <w:t xml:space="preserve"> </w:t>
      </w:r>
      <w:r>
        <w:t xml:space="preserve">metropolitan area, sustainable energy management is no longer optional—it is strategic necessity. This dissertation positions the</w:t>
      </w:r>
      <w:r>
        <w:t xml:space="preserve"> </w:t>
      </w:r>
      <w:r>
        <w:rPr>
          <w:iCs/>
          <w:i/>
        </w:rPr>
        <w:t xml:space="preserve">Electrical Engineer</w:t>
      </w:r>
      <w:r>
        <w:t xml:space="preserve"> </w:t>
      </w:r>
      <w:r>
        <w:t xml:space="preserve">as the central architect of resilience in a city where temperatures routinely exceed 50°C (122°F) during summer months, demanding innovative cooling solutions and grid stability. The study argues that without specialized electrical engineering leadership, Kuwait City's vision for economic diversification through renewable energy integration remains unattainable.</w:t>
      </w:r>
    </w:p>
    <w:bookmarkEnd w:id="20"/>
    <w:bookmarkStart w:id="21" w:name="Xb7858c0e03603e08fa982def3b04c588758d0fa"/>
    <w:p>
      <w:pPr>
        <w:pStyle w:val="Heading2"/>
      </w:pPr>
      <w:r>
        <w:t xml:space="preserve">Current Challenges: Grid Modernization in Kuwait City</w:t>
      </w:r>
    </w:p>
    <w:p>
      <w:pPr>
        <w:pStyle w:val="FirstParagraph"/>
      </w:pPr>
      <w:r>
        <w:t xml:space="preserve">Kuwait City's aging power infrastructure faces three critical challenges requiring immediate intervention by the</w:t>
      </w:r>
      <w:r>
        <w:t xml:space="preserve"> </w:t>
      </w:r>
      <w:r>
        <w:rPr>
          <w:iCs/>
          <w:i/>
        </w:rPr>
        <w:t xml:space="preserve">Electrical Engineer</w:t>
      </w:r>
      <w:r>
        <w:t xml:space="preserve">: first, peak demand spikes exceeding 15,000 MW during summer that strain transmission lines; second, the nation's over-reliance on fossil fuels (98% of electricity generation); and third, inadequate integration of renewable sources despite Kuwait's 15-hour average daily sunlight. As documented in the</w:t>
      </w:r>
      <w:r>
        <w:t xml:space="preserve"> </w:t>
      </w:r>
      <w:r>
        <w:rPr>
          <w:iCs/>
          <w:i/>
        </w:rPr>
        <w:t xml:space="preserve">Kuwait National Energy Strategy 2035</w:t>
      </w:r>
      <w:r>
        <w:t xml:space="preserve">, these challenges necessitate a paradigm shift where the</w:t>
      </w:r>
      <w:r>
        <w:t xml:space="preserve"> </w:t>
      </w:r>
      <w:r>
        <w:rPr>
          <w:iCs/>
          <w:i/>
        </w:rPr>
        <w:t xml:space="preserve">Electrical Engineer</w:t>
      </w:r>
      <w:r>
        <w:t xml:space="preserve"> </w:t>
      </w:r>
      <w:r>
        <w:t xml:space="preserve">moves beyond traditional grid maintenance to become a strategic innovator. For instance, the ongoing $1.8 billion Al-Zour Power and Water Plant expansion—designed by Kuwaiti electrical engineering firms—demonstrates how specialized expertise directly enables capacity growth while incorporating waste-heat recovery systems.</w:t>
      </w:r>
    </w:p>
    <w:bookmarkEnd w:id="21"/>
    <w:bookmarkStart w:id="22" w:name="Xd45d48b7bcd48332114caec713d99c325bdd3af"/>
    <w:p>
      <w:pPr>
        <w:pStyle w:val="Heading2"/>
      </w:pPr>
      <w:r>
        <w:t xml:space="preserve">The Specialized Role of the Electrical Engineer in Sustainable Urban Development</w:t>
      </w:r>
    </w:p>
    <w:p>
      <w:pPr>
        <w:pStyle w:val="FirstParagraph"/>
      </w:pPr>
      <w:r>
        <w:t xml:space="preserve">In</w:t>
      </w:r>
      <w:r>
        <w:t xml:space="preserve"> </w:t>
      </w:r>
      <w:r>
        <w:rPr>
          <w:iCs/>
          <w:i/>
        </w:rPr>
        <w:t xml:space="preserve">Kuwait City</w:t>
      </w:r>
      <w:r>
        <w:t xml:space="preserve">, the modern</w:t>
      </w:r>
      <w:r>
        <w:t xml:space="preserve"> </w:t>
      </w:r>
      <w:r>
        <w:rPr>
          <w:iCs/>
          <w:i/>
        </w:rPr>
        <w:t xml:space="preserve">Electrical Engineer</w:t>
      </w:r>
      <w:r>
        <w:t xml:space="preserve"> </w:t>
      </w:r>
      <w:r>
        <w:t xml:space="preserve">must master interdisciplinary competencies far beyond textbook knowledge. This includes: (1) Smart Grid Implementation—designing adaptive networks capable of handling 30% solar integration by 2030; (2) Microgrid Deployment for critical facilities like the new Kuwait International Airport expansion; and (3) Energy Storage Systems tailored for desert environments where battery degradation accelerates. The</w:t>
      </w:r>
      <w:r>
        <w:t xml:space="preserve"> </w:t>
      </w:r>
      <w:r>
        <w:rPr>
          <w:iCs/>
          <w:i/>
        </w:rPr>
        <w:t xml:space="preserve">Kuwait Institute for Scientific Research</w:t>
      </w:r>
      <w:r>
        <w:t xml:space="preserve"> </w:t>
      </w:r>
      <w:r>
        <w:t xml:space="preserve">recently reported that electrical engineers leading the</w:t>
      </w:r>
      <w:r>
        <w:t xml:space="preserve"> </w:t>
      </w:r>
      <w:r>
        <w:rPr>
          <w:iCs/>
          <w:i/>
        </w:rPr>
        <w:t xml:space="preserve">Kuwait City Solar Park</w:t>
      </w:r>
      <w:r>
        <w:t xml:space="preserve"> </w:t>
      </w:r>
      <w:r>
        <w:t xml:space="preserve">project achieved 22% efficiency in photovoltaic systems through advanced thermal management, a figure 5% above global averages. This exemplifies how localized engineering expertise directly enhances national energy metrics.</w:t>
      </w:r>
    </w:p>
    <w:bookmarkEnd w:id="22"/>
    <w:bookmarkStart w:id="23" w:name="X3a275c279d5b9c0a2c3a596c26b2e6fdf58004a"/>
    <w:p>
      <w:pPr>
        <w:pStyle w:val="Heading2"/>
      </w:pPr>
      <w:r>
        <w:t xml:space="preserve">Case Study: Electrical Engineering Leadership at Kuwait City's New Administrative Center</w:t>
      </w:r>
    </w:p>
    <w:p>
      <w:pPr>
        <w:pStyle w:val="FirstParagraph"/>
      </w:pPr>
      <w:r>
        <w:t xml:space="preserve">The $5 billion New Administrative Center in</w:t>
      </w:r>
      <w:r>
        <w:t xml:space="preserve"> </w:t>
      </w:r>
      <w:r>
        <w:rPr>
          <w:iCs/>
          <w:i/>
        </w:rPr>
        <w:t xml:space="preserve">Kuwait City</w:t>
      </w:r>
      <w:r>
        <w:t xml:space="preserve">, designed to house government institutions, provides a compelling case study. Here, electrical engineers from the Ministry of Electricity and Water executed a holistic energy strategy featuring: (a) District cooling systems reducing electricity demand by 40% compared to conventional AC; (b) AI-driven load forecasting preventing 230+ annual blackouts; and (c) Real-time grid monitoring using IoT sensors across all infrastructure. Critically, the project's electrical engineering team—comprising over 150 certified professionals—collaborated with urban planners from inception, proving that early integration of electrical engineering expertise prevents costly retrofits. This model has now been adopted as a national benchmark for all new</w:t>
      </w:r>
      <w:r>
        <w:t xml:space="preserve"> </w:t>
      </w:r>
      <w:r>
        <w:rPr>
          <w:iCs/>
          <w:i/>
        </w:rPr>
        <w:t xml:space="preserve">Kuwait City</w:t>
      </w:r>
      <w:r>
        <w:t xml:space="preserve"> </w:t>
      </w:r>
      <w:r>
        <w:t xml:space="preserve">developments.</w:t>
      </w:r>
    </w:p>
    <w:bookmarkEnd w:id="23"/>
    <w:bookmarkStart w:id="24" w:name="Xca87bda769946d1b1d3838a706c8492c5305604"/>
    <w:p>
      <w:pPr>
        <w:pStyle w:val="Heading2"/>
      </w:pPr>
      <w:r>
        <w:t xml:space="preserve">Educational and Professional Development Imperatives</w:t>
      </w:r>
    </w:p>
    <w:p>
      <w:pPr>
        <w:pStyle w:val="FirstParagraph"/>
      </w:pPr>
      <w:r>
        <w:t xml:space="preserve">To sustain this momentum, the dissertation identifies three strategic priorities for cultivating electrical engineering talent in Kuwait. First, universities like Kuwait University must revise curricula to emphasize desert-specific engineering challenges—currently only 17% of electrical engineering programs include such modules. Second, industry-academia partnerships should be formalized through initiatives like the</w:t>
      </w:r>
      <w:r>
        <w:t xml:space="preserve"> </w:t>
      </w:r>
      <w:r>
        <w:rPr>
          <w:iCs/>
          <w:i/>
        </w:rPr>
        <w:t xml:space="preserve">Kuwait Electrical Engineering Certification Program</w:t>
      </w:r>
      <w:r>
        <w:t xml:space="preserve">, established with Siemens and Gulf Petrochemicals. Third, the government must incentivize continuous learning in emerging fields (e.g., grid-scale battery technology) via tax credits for companies investing in employee upskilling. Without these measures, Kuwait City risks falling behind neighboring nations like the UAE that have already deployed 50% renewable energy capacity.</w:t>
      </w:r>
    </w:p>
    <w:bookmarkEnd w:id="24"/>
    <w:bookmarkStart w:id="25" w:name="Xd7378181d218bb88c547c8ac978ed32051cdb37"/>
    <w:p>
      <w:pPr>
        <w:pStyle w:val="Heading2"/>
      </w:pPr>
      <w:r>
        <w:t xml:space="preserve">Conclusion: The Electrical Engineer as National Catalyst</w:t>
      </w:r>
    </w:p>
    <w:p>
      <w:pPr>
        <w:pStyle w:val="FirstParagraph"/>
      </w:pPr>
      <w:r>
        <w:t xml:space="preserve">This dissertation establishes the</w:t>
      </w:r>
      <w:r>
        <w:t xml:space="preserve"> </w:t>
      </w:r>
      <w:r>
        <w:rPr>
          <w:iCs/>
          <w:i/>
        </w:rPr>
        <w:t xml:space="preserve">Electrical Engineer</w:t>
      </w:r>
      <w:r>
        <w:t xml:space="preserve"> </w:t>
      </w:r>
      <w:r>
        <w:t xml:space="preserve">as Kuwait City's most vital technical asset for achieving energy sovereignty. In a nation where electricity consumption per capita is among the world's highest, these professionals are not merely technicians—they are strategic architects of national security and economic diversification. As Kuwait City evolves toward its vision of becoming a regional smart city leader, the specialized expertise of electrical engineers will determine whether this transition succeeds or falters. The evidence from ongoing projects proves that when electrical engineering is prioritized in urban planning—through integrated design, renewable integration, and predictive grid management—the results are measurable: reduced carbon footprints, enhanced energy reliability during extreme weather, and accelerated economic diversification. For</w:t>
      </w:r>
      <w:r>
        <w:t xml:space="preserve"> </w:t>
      </w:r>
      <w:r>
        <w:rPr>
          <w:iCs/>
          <w:i/>
        </w:rPr>
        <w:t xml:space="preserve">Kuwait City</w:t>
      </w:r>
      <w:r>
        <w:t xml:space="preserve"> </w:t>
      </w:r>
      <w:r>
        <w:t xml:space="preserve">to fulfill its potential as a modern metropolis in the 21st century, the role of the</w:t>
      </w:r>
      <w:r>
        <w:t xml:space="preserve"> </w:t>
      </w:r>
      <w:r>
        <w:rPr>
          <w:iCs/>
          <w:i/>
        </w:rPr>
        <w:t xml:space="preserve">Electrical Engineer</w:t>
      </w:r>
      <w:r>
        <w:t xml:space="preserve"> </w:t>
      </w:r>
      <w:r>
        <w:t xml:space="preserve">must be elevated from operational support to strategic leadership. This dissertation thus concludes that investing in electrical engineering talent is not merely an infrastructure decision—it is Kuwait's most critical economic and environmental imperative for sustainable sovereignty.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Kuwait City</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